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84C4D" w14:textId="77777777" w:rsidR="0031631C" w:rsidRDefault="0031631C" w:rsidP="003163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Договор </w:t>
      </w:r>
      <w:r w:rsidRPr="00A402D8">
        <w:rPr>
          <w:b/>
          <w:bCs/>
          <w:sz w:val="22"/>
          <w:szCs w:val="22"/>
          <w:highlight w:val="cyan"/>
        </w:rPr>
        <w:t xml:space="preserve">ХХХХХ </w:t>
      </w:r>
    </w:p>
    <w:p w14:paraId="4013E61D" w14:textId="77777777" w:rsidR="0031631C" w:rsidRPr="00CB33CA" w:rsidRDefault="0031631C" w:rsidP="0031631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66FAC98" w14:textId="77777777" w:rsidR="0031631C" w:rsidRPr="00CB33CA" w:rsidRDefault="0031631C" w:rsidP="0031631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153D16B1" w14:textId="77777777" w:rsidR="0031631C" w:rsidRPr="00CB33CA" w:rsidRDefault="0031631C" w:rsidP="0031631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Pr="00A402D8">
        <w:rPr>
          <w:b/>
          <w:bCs/>
          <w:sz w:val="22"/>
          <w:szCs w:val="22"/>
          <w:highlight w:val="cyan"/>
        </w:rPr>
        <w:t xml:space="preserve">ХХХХХ </w:t>
      </w:r>
      <w:r>
        <w:rPr>
          <w:b/>
          <w:bCs/>
          <w:sz w:val="22"/>
          <w:szCs w:val="22"/>
        </w:rPr>
        <w:t>г.</w:t>
      </w:r>
    </w:p>
    <w:p w14:paraId="639C451D" w14:textId="77777777" w:rsidR="0031631C" w:rsidRPr="00CB33CA" w:rsidRDefault="0031631C" w:rsidP="0031631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1447F1" w14:textId="77777777" w:rsidR="0031631C" w:rsidRPr="00231711" w:rsidRDefault="0031631C" w:rsidP="0031631C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 w:rsidRPr="00A402D8">
        <w:rPr>
          <w:b/>
          <w:bCs/>
          <w:sz w:val="22"/>
          <w:szCs w:val="22"/>
          <w:highlight w:val="cyan"/>
        </w:rPr>
        <w:t>ХХХХХ</w:t>
      </w:r>
      <w:r w:rsidRPr="00231711">
        <w:rPr>
          <w:rFonts w:eastAsia="Calibri"/>
          <w:sz w:val="22"/>
          <w:szCs w:val="22"/>
          <w:lang w:val="x-none"/>
        </w:rPr>
        <w:t>,</w:t>
      </w:r>
      <w:r w:rsidRPr="00231711">
        <w:rPr>
          <w:rFonts w:eastAsia="Calibri"/>
          <w:sz w:val="22"/>
          <w:szCs w:val="22"/>
        </w:rPr>
        <w:t xml:space="preserve"> в лице</w:t>
      </w:r>
      <w:r w:rsidRPr="00231711">
        <w:rPr>
          <w:rFonts w:eastAsia="Calibri"/>
          <w:sz w:val="22"/>
          <w:szCs w:val="22"/>
          <w:lang w:val="x-none"/>
        </w:rPr>
        <w:t xml:space="preserve"> </w:t>
      </w:r>
      <w:r w:rsidRPr="00A402D8">
        <w:rPr>
          <w:b/>
          <w:bCs/>
          <w:sz w:val="22"/>
          <w:szCs w:val="22"/>
          <w:highlight w:val="cyan"/>
        </w:rPr>
        <w:t>ХХХХХ</w:t>
      </w:r>
      <w:r w:rsidRPr="00231711">
        <w:rPr>
          <w:rFonts w:eastAsia="Calibri"/>
          <w:bCs/>
          <w:sz w:val="22"/>
          <w:szCs w:val="22"/>
        </w:rPr>
        <w:t xml:space="preserve">, </w:t>
      </w:r>
      <w:r w:rsidRPr="00231711">
        <w:rPr>
          <w:rFonts w:eastAsia="Calibri"/>
          <w:sz w:val="22"/>
          <w:szCs w:val="22"/>
          <w:lang w:val="x-none"/>
        </w:rPr>
        <w:t>именуемое в дальнейшем «</w:t>
      </w:r>
      <w:r w:rsidRPr="00231711">
        <w:rPr>
          <w:rFonts w:eastAsia="Calibri"/>
          <w:b/>
          <w:bCs/>
          <w:sz w:val="22"/>
          <w:szCs w:val="22"/>
          <w:lang w:val="x-none"/>
        </w:rPr>
        <w:t>Застройщик</w:t>
      </w:r>
      <w:r w:rsidRPr="00231711">
        <w:rPr>
          <w:rFonts w:eastAsia="Calibri"/>
          <w:sz w:val="22"/>
          <w:szCs w:val="22"/>
          <w:lang w:val="x-none"/>
        </w:rPr>
        <w:t>»</w:t>
      </w:r>
      <w:r w:rsidRPr="00231711">
        <w:rPr>
          <w:bCs/>
          <w:sz w:val="22"/>
          <w:szCs w:val="22"/>
        </w:rPr>
        <w:t>,</w:t>
      </w:r>
      <w:r w:rsidRPr="00231711">
        <w:rPr>
          <w:rFonts w:eastAsia="Calibri"/>
          <w:sz w:val="22"/>
          <w:szCs w:val="22"/>
        </w:rPr>
        <w:t xml:space="preserve"> </w:t>
      </w:r>
      <w:r w:rsidRPr="00231711">
        <w:rPr>
          <w:rFonts w:eastAsia="Calibri"/>
          <w:sz w:val="22"/>
          <w:szCs w:val="22"/>
          <w:lang w:val="x-none"/>
        </w:rPr>
        <w:t>с одной стороны,</w:t>
      </w:r>
    </w:p>
    <w:p w14:paraId="0E18E3A9" w14:textId="77777777" w:rsidR="0031631C" w:rsidRPr="00231711" w:rsidRDefault="0031631C" w:rsidP="0031631C">
      <w:pPr>
        <w:tabs>
          <w:tab w:val="num" w:pos="0"/>
        </w:tabs>
        <w:jc w:val="center"/>
        <w:rPr>
          <w:rFonts w:eastAsia="Calibri"/>
          <w:sz w:val="22"/>
          <w:szCs w:val="22"/>
          <w:lang w:val="x-none"/>
        </w:rPr>
      </w:pPr>
      <w:r w:rsidRPr="00231711">
        <w:rPr>
          <w:rFonts w:eastAsia="Calibri"/>
          <w:sz w:val="22"/>
          <w:szCs w:val="22"/>
          <w:lang w:val="x-none"/>
        </w:rPr>
        <w:t>и</w:t>
      </w:r>
    </w:p>
    <w:p w14:paraId="6BE28EA7" w14:textId="77777777" w:rsidR="0031631C" w:rsidRPr="00231711" w:rsidRDefault="0031631C" w:rsidP="0031631C">
      <w:pPr>
        <w:ind w:firstLine="568"/>
        <w:jc w:val="both"/>
        <w:rPr>
          <w:sz w:val="22"/>
          <w:szCs w:val="22"/>
        </w:rPr>
      </w:pPr>
      <w:r w:rsidRPr="00231711">
        <w:rPr>
          <w:b/>
          <w:sz w:val="22"/>
          <w:szCs w:val="22"/>
        </w:rPr>
        <w:t xml:space="preserve">Гражданин </w:t>
      </w:r>
      <w:r w:rsidRPr="00A402D8">
        <w:rPr>
          <w:b/>
          <w:bCs/>
          <w:sz w:val="22"/>
          <w:szCs w:val="22"/>
          <w:highlight w:val="cyan"/>
        </w:rPr>
        <w:t>ХХХХХ</w:t>
      </w:r>
      <w:r w:rsidRPr="00231711">
        <w:rPr>
          <w:b/>
          <w:sz w:val="22"/>
          <w:szCs w:val="22"/>
        </w:rPr>
        <w:t>,</w:t>
      </w:r>
      <w:r w:rsidRPr="00231711">
        <w:rPr>
          <w:sz w:val="22"/>
          <w:szCs w:val="22"/>
        </w:rPr>
        <w:t xml:space="preserve"> именуемый в дальнейшем </w:t>
      </w:r>
      <w:r w:rsidRPr="00231711">
        <w:rPr>
          <w:b/>
          <w:sz w:val="22"/>
          <w:szCs w:val="22"/>
        </w:rPr>
        <w:t>«Участник долевого строительства»</w:t>
      </w:r>
      <w:r w:rsidRPr="00231711">
        <w:rPr>
          <w:sz w:val="22"/>
          <w:szCs w:val="22"/>
        </w:rPr>
        <w:t xml:space="preserve">, с другой стороны, </w:t>
      </w:r>
    </w:p>
    <w:p w14:paraId="6D8788B6" w14:textId="77777777" w:rsidR="0031631C" w:rsidRPr="00231711" w:rsidRDefault="0031631C" w:rsidP="0031631C">
      <w:pPr>
        <w:tabs>
          <w:tab w:val="num" w:pos="0"/>
        </w:tabs>
        <w:ind w:firstLine="425"/>
        <w:jc w:val="both"/>
        <w:rPr>
          <w:sz w:val="22"/>
          <w:szCs w:val="22"/>
        </w:rPr>
      </w:pPr>
      <w:r w:rsidRPr="00231711">
        <w:rPr>
          <w:sz w:val="22"/>
          <w:szCs w:val="22"/>
        </w:rPr>
        <w:t xml:space="preserve">при совместном упоминании именуемые в дальнейшем </w:t>
      </w:r>
      <w:r w:rsidRPr="00231711">
        <w:rPr>
          <w:b/>
          <w:sz w:val="22"/>
          <w:szCs w:val="22"/>
        </w:rPr>
        <w:t>«</w:t>
      </w:r>
      <w:r w:rsidRPr="00231711">
        <w:rPr>
          <w:b/>
          <w:bCs/>
          <w:sz w:val="22"/>
          <w:szCs w:val="22"/>
        </w:rPr>
        <w:t>Стороны»</w:t>
      </w:r>
      <w:r w:rsidRPr="00231711">
        <w:rPr>
          <w:sz w:val="22"/>
          <w:szCs w:val="22"/>
        </w:rPr>
        <w:t xml:space="preserve">, заключили настоящий Договор участия в долевом строительстве многоквартирного дома (далее по тексту – </w:t>
      </w:r>
      <w:r w:rsidRPr="00231711">
        <w:rPr>
          <w:b/>
          <w:sz w:val="22"/>
          <w:szCs w:val="22"/>
        </w:rPr>
        <w:t>«Договор»</w:t>
      </w:r>
      <w:r w:rsidRPr="00231711">
        <w:rPr>
          <w:sz w:val="22"/>
          <w:szCs w:val="22"/>
        </w:rPr>
        <w:t>) о нижеследующем:</w:t>
      </w:r>
    </w:p>
    <w:p w14:paraId="0394ABA0" w14:textId="77777777" w:rsidR="0031631C" w:rsidRPr="00CB33CA" w:rsidRDefault="0031631C" w:rsidP="0031631C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48516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02DF3C64" w14:textId="4C18D52B" w:rsidR="006426D7" w:rsidRPr="00F96046" w:rsidRDefault="006426D7" w:rsidP="0048516B">
      <w:pPr>
        <w:pStyle w:val="ConsPlusNormal"/>
        <w:tabs>
          <w:tab w:val="num" w:pos="0"/>
        </w:tabs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Договоре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8D277C">
        <w:rPr>
          <w:rFonts w:ascii="Times New Roman" w:hAnsi="Times New Roman" w:cs="Times New Roman"/>
          <w:b/>
          <w:sz w:val="22"/>
          <w:szCs w:val="22"/>
        </w:rPr>
        <w:t>и</w:t>
      </w:r>
      <w:r w:rsidR="00B4090D">
        <w:rPr>
          <w:rFonts w:ascii="Times New Roman" w:hAnsi="Times New Roman" w:cs="Times New Roman"/>
          <w:b/>
          <w:sz w:val="22"/>
          <w:szCs w:val="22"/>
        </w:rPr>
        <w:t>е значения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491C8758" w14:textId="29A43E89" w:rsidR="006426D7" w:rsidRPr="00B304F2" w:rsidRDefault="006426D7" w:rsidP="0048516B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Многоквартирный дом (далее </w:t>
      </w:r>
      <w:r w:rsidRPr="002C7ECA">
        <w:rPr>
          <w:sz w:val="22"/>
          <w:szCs w:val="22"/>
        </w:rPr>
        <w:t xml:space="preserve">по тексту </w:t>
      </w:r>
      <w:r w:rsidRPr="002C7ECA">
        <w:rPr>
          <w:b/>
          <w:sz w:val="22"/>
          <w:szCs w:val="22"/>
        </w:rPr>
        <w:t xml:space="preserve">– «Дом») – </w:t>
      </w:r>
      <w:r w:rsidRPr="002C7ECA">
        <w:rPr>
          <w:sz w:val="22"/>
          <w:szCs w:val="22"/>
        </w:rPr>
        <w:t xml:space="preserve">со следующими </w:t>
      </w:r>
      <w:r w:rsidRPr="000724A1">
        <w:rPr>
          <w:sz w:val="22"/>
          <w:szCs w:val="22"/>
        </w:rPr>
        <w:t>проектными характеристиками</w:t>
      </w:r>
      <w:r w:rsidRPr="000724A1">
        <w:rPr>
          <w:b/>
          <w:sz w:val="22"/>
          <w:szCs w:val="22"/>
        </w:rPr>
        <w:t xml:space="preserve">: </w:t>
      </w:r>
      <w:r w:rsidR="0037527B" w:rsidRPr="0037527B">
        <w:rPr>
          <w:b/>
          <w:sz w:val="22"/>
          <w:szCs w:val="22"/>
          <w:highlight w:val="cyan"/>
        </w:rPr>
        <w:t>ХХХХХ.</w:t>
      </w:r>
      <w:r w:rsidRPr="00B304F2">
        <w:rPr>
          <w:sz w:val="22"/>
          <w:szCs w:val="22"/>
        </w:rPr>
        <w:t> </w:t>
      </w:r>
    </w:p>
    <w:p w14:paraId="3F4E2331" w14:textId="77777777" w:rsidR="004803FA" w:rsidRPr="00D45CEE" w:rsidRDefault="004803FA" w:rsidP="0048516B">
      <w:pPr>
        <w:pStyle w:val="ConsPlusNormal"/>
        <w:ind w:right="142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D45CEE">
        <w:rPr>
          <w:rFonts w:ascii="Times New Roman" w:hAnsi="Times New Roman" w:cs="Times New Roman"/>
          <w:b/>
          <w:sz w:val="22"/>
          <w:szCs w:val="22"/>
        </w:rPr>
        <w:t>втостоянка</w:t>
      </w:r>
      <w:r w:rsidRPr="00D45CEE">
        <w:rPr>
          <w:rFonts w:ascii="Times New Roman" w:hAnsi="Times New Roman" w:cs="Times New Roman"/>
          <w:sz w:val="22"/>
          <w:szCs w:val="22"/>
        </w:rPr>
        <w:t xml:space="preserve"> – подземная часть, предусматривающая помещения, предназначенные</w:t>
      </w:r>
      <w:r w:rsidRPr="00D45CEE">
        <w:rPr>
          <w:rFonts w:ascii="Times New Roman" w:hAnsi="Times New Roman"/>
          <w:sz w:val="22"/>
        </w:rPr>
        <w:t xml:space="preserve"> для </w:t>
      </w:r>
      <w:r w:rsidRPr="00D45CEE">
        <w:rPr>
          <w:rFonts w:ascii="Times New Roman" w:hAnsi="Times New Roman" w:cs="Times New Roman"/>
          <w:sz w:val="22"/>
          <w:szCs w:val="22"/>
        </w:rPr>
        <w:t>постоянного</w:t>
      </w:r>
      <w:r w:rsidRPr="00D45CEE">
        <w:rPr>
          <w:rFonts w:ascii="Times New Roman" w:hAnsi="Times New Roman"/>
          <w:sz w:val="22"/>
        </w:rPr>
        <w:t xml:space="preserve"> и </w:t>
      </w:r>
      <w:r w:rsidRPr="00D45CEE">
        <w:rPr>
          <w:rFonts w:ascii="Times New Roman" w:hAnsi="Times New Roman" w:cs="Times New Roman"/>
          <w:sz w:val="22"/>
          <w:szCs w:val="22"/>
        </w:rPr>
        <w:t xml:space="preserve">кратковременного хранения легковых автомобилей. </w:t>
      </w:r>
    </w:p>
    <w:p w14:paraId="33A8D921" w14:textId="77777777" w:rsidR="004803FA" w:rsidRPr="00B224D7" w:rsidRDefault="004803FA" w:rsidP="0048516B">
      <w:pPr>
        <w:pStyle w:val="ConsPlusNormal"/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CEE">
        <w:rPr>
          <w:rFonts w:ascii="Times New Roman" w:hAnsi="Times New Roman" w:cs="Times New Roman"/>
          <w:b/>
          <w:sz w:val="22"/>
          <w:szCs w:val="22"/>
        </w:rPr>
        <w:t xml:space="preserve">Машино-место - </w:t>
      </w:r>
      <w:r w:rsidRPr="00D45CEE">
        <w:rPr>
          <w:rFonts w:ascii="Times New Roman" w:hAnsi="Times New Roman" w:cs="Times New Roman"/>
          <w:sz w:val="22"/>
          <w:szCs w:val="22"/>
        </w:rPr>
        <w:t>часть автостоянки,</w:t>
      </w:r>
      <w:r w:rsidRPr="00D45CE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45CEE">
        <w:rPr>
          <w:rFonts w:ascii="Times New Roman" w:hAnsi="Times New Roman" w:cs="Times New Roman"/>
          <w:sz w:val="22"/>
          <w:szCs w:val="22"/>
        </w:rPr>
        <w:t>ограниченная конструкционными элементами или линиями разметки и предназначенная для постоянного и кратковременного хранения легковых автомобилей</w:t>
      </w:r>
      <w:r w:rsidRPr="00D45CEE">
        <w:rPr>
          <w:rFonts w:ascii="Times New Roman" w:hAnsi="Times New Roman"/>
          <w:sz w:val="22"/>
        </w:rPr>
        <w:t xml:space="preserve">, </w:t>
      </w:r>
      <w:r w:rsidRPr="00B224D7">
        <w:rPr>
          <w:rFonts w:ascii="Times New Roman" w:hAnsi="Times New Roman"/>
          <w:sz w:val="22"/>
          <w:szCs w:val="22"/>
        </w:rPr>
        <w:t>подлежащее передаче Участнику долевого строительства после получения Застройщиком</w:t>
      </w:r>
      <w:r w:rsidRPr="00B224D7">
        <w:rPr>
          <w:rFonts w:ascii="Times New Roman" w:hAnsi="Times New Roman" w:cs="Times New Roman"/>
          <w:sz w:val="22"/>
          <w:szCs w:val="22"/>
        </w:rPr>
        <w:t xml:space="preserve"> разрешения</w:t>
      </w:r>
      <w:r w:rsidRPr="00B224D7">
        <w:rPr>
          <w:rFonts w:ascii="Times New Roman" w:hAnsi="Times New Roman"/>
          <w:sz w:val="22"/>
          <w:szCs w:val="22"/>
        </w:rPr>
        <w:t xml:space="preserve"> на ввод Дома в эксплуатацию.</w:t>
      </w:r>
      <w:r w:rsidRPr="00B224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9EA805" w14:textId="77777777" w:rsidR="004803FA" w:rsidRPr="00B224D7" w:rsidRDefault="004803FA" w:rsidP="0048516B">
      <w:pPr>
        <w:pStyle w:val="ConsPlusNormal"/>
        <w:widowControl/>
        <w:ind w:right="142" w:firstLine="540"/>
        <w:jc w:val="both"/>
        <w:rPr>
          <w:rFonts w:ascii="Times New Roman" w:hAnsi="Times New Roman"/>
          <w:sz w:val="22"/>
          <w:szCs w:val="22"/>
        </w:rPr>
      </w:pPr>
      <w:r w:rsidRPr="00B224D7">
        <w:rPr>
          <w:rFonts w:ascii="Times New Roman" w:hAnsi="Times New Roman"/>
          <w:b/>
          <w:sz w:val="22"/>
          <w:szCs w:val="22"/>
        </w:rPr>
        <w:t xml:space="preserve">Общая (проектная) площадь </w:t>
      </w:r>
      <w:r w:rsidRPr="00B224D7">
        <w:rPr>
          <w:rFonts w:ascii="Times New Roman" w:hAnsi="Times New Roman" w:cs="Times New Roman"/>
          <w:b/>
          <w:sz w:val="22"/>
          <w:szCs w:val="22"/>
        </w:rPr>
        <w:t>Машино-места -</w:t>
      </w:r>
      <w:r w:rsidRPr="00B224D7">
        <w:rPr>
          <w:rFonts w:ascii="Times New Roman" w:hAnsi="Times New Roman"/>
          <w:b/>
          <w:sz w:val="22"/>
          <w:szCs w:val="22"/>
        </w:rPr>
        <w:t xml:space="preserve"> </w:t>
      </w:r>
      <w:r w:rsidRPr="00B224D7">
        <w:rPr>
          <w:rFonts w:ascii="Times New Roman" w:hAnsi="Times New Roman"/>
          <w:sz w:val="22"/>
          <w:szCs w:val="22"/>
        </w:rPr>
        <w:t xml:space="preserve">сумма полезной площади </w:t>
      </w:r>
      <w:r w:rsidRPr="00B224D7">
        <w:rPr>
          <w:rFonts w:ascii="Times New Roman" w:hAnsi="Times New Roman" w:cs="Times New Roman"/>
          <w:sz w:val="22"/>
          <w:szCs w:val="22"/>
        </w:rPr>
        <w:t xml:space="preserve">Машино-места. </w:t>
      </w:r>
    </w:p>
    <w:p w14:paraId="34A0AA46" w14:textId="77777777" w:rsidR="004803FA" w:rsidRPr="00B224D7" w:rsidRDefault="004803FA" w:rsidP="0048516B">
      <w:pPr>
        <w:pStyle w:val="ConsPlusNormal"/>
        <w:widowControl/>
        <w:ind w:right="142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224D7">
        <w:rPr>
          <w:rFonts w:ascii="Times New Roman" w:hAnsi="Times New Roman"/>
          <w:b/>
          <w:sz w:val="22"/>
          <w:szCs w:val="22"/>
        </w:rPr>
        <w:t>Объект долевого строительства:</w:t>
      </w:r>
      <w:r w:rsidRPr="00B224D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1"/>
        <w:gridCol w:w="3114"/>
        <w:gridCol w:w="4678"/>
      </w:tblGrid>
      <w:tr w:rsidR="002435D0" w:rsidRPr="00B224D7" w14:paraId="262B3BFA" w14:textId="77777777" w:rsidTr="002435D0">
        <w:trPr>
          <w:jc w:val="center"/>
        </w:trPr>
        <w:tc>
          <w:tcPr>
            <w:tcW w:w="1281" w:type="dxa"/>
            <w:vAlign w:val="center"/>
          </w:tcPr>
          <w:p w14:paraId="50E87EFB" w14:textId="77777777" w:rsidR="002435D0" w:rsidRPr="006D7209" w:rsidRDefault="002435D0" w:rsidP="0048516B">
            <w:pPr>
              <w:pStyle w:val="ConsPlusNormal"/>
              <w:widowControl/>
              <w:ind w:left="123" w:right="142" w:hanging="123"/>
              <w:jc w:val="center"/>
              <w:rPr>
                <w:rFonts w:ascii="Times New Roman" w:hAnsi="Times New Roman"/>
                <w:b/>
              </w:rPr>
            </w:pPr>
            <w:r w:rsidRPr="006D7209">
              <w:rPr>
                <w:rFonts w:ascii="Times New Roman" w:hAnsi="Times New Roman" w:cs="Times New Roman"/>
                <w:b/>
              </w:rPr>
              <w:t>Этаж</w:t>
            </w:r>
          </w:p>
        </w:tc>
        <w:tc>
          <w:tcPr>
            <w:tcW w:w="3114" w:type="dxa"/>
            <w:vAlign w:val="center"/>
          </w:tcPr>
          <w:p w14:paraId="025C40B3" w14:textId="4050705C" w:rsidR="002435D0" w:rsidRPr="006D7209" w:rsidRDefault="002435D0" w:rsidP="0048516B">
            <w:pPr>
              <w:pStyle w:val="ConsPlusNormal"/>
              <w:widowControl/>
              <w:ind w:left="123" w:right="142" w:firstLine="0"/>
              <w:jc w:val="center"/>
              <w:rPr>
                <w:rFonts w:ascii="Times New Roman" w:hAnsi="Times New Roman"/>
                <w:b/>
              </w:rPr>
            </w:pPr>
            <w:r w:rsidRPr="006D7209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6D7209">
              <w:rPr>
                <w:rFonts w:ascii="Times New Roman" w:hAnsi="Times New Roman" w:cs="Times New Roman"/>
                <w:b/>
              </w:rPr>
              <w:t>машино</w:t>
            </w:r>
            <w:proofErr w:type="spellEnd"/>
            <w:r w:rsidRPr="006D7209">
              <w:rPr>
                <w:rFonts w:ascii="Times New Roman" w:hAnsi="Times New Roman" w:cs="Times New Roman"/>
                <w:b/>
              </w:rPr>
              <w:t>-места</w:t>
            </w:r>
            <w:r w:rsidRPr="006D7209">
              <w:rPr>
                <w:rFonts w:ascii="Times New Roman" w:hAnsi="Times New Roman"/>
                <w:b/>
              </w:rPr>
              <w:t xml:space="preserve"> (условный)</w:t>
            </w:r>
          </w:p>
        </w:tc>
        <w:tc>
          <w:tcPr>
            <w:tcW w:w="4678" w:type="dxa"/>
            <w:vAlign w:val="center"/>
          </w:tcPr>
          <w:p w14:paraId="27348DA8" w14:textId="78DE7B41" w:rsidR="002435D0" w:rsidRPr="006D7209" w:rsidRDefault="002435D0" w:rsidP="0048516B">
            <w:pPr>
              <w:pStyle w:val="ConsPlusNormal"/>
              <w:widowControl/>
              <w:ind w:left="123" w:right="142" w:firstLine="0"/>
              <w:rPr>
                <w:rFonts w:ascii="Times New Roman" w:hAnsi="Times New Roman"/>
                <w:b/>
              </w:rPr>
            </w:pPr>
            <w:r w:rsidRPr="006D7209">
              <w:rPr>
                <w:rFonts w:ascii="Times New Roman" w:hAnsi="Times New Roman"/>
                <w:b/>
              </w:rPr>
              <w:t xml:space="preserve">Общая (проектная) площадь </w:t>
            </w:r>
            <w:proofErr w:type="spellStart"/>
            <w:r w:rsidRPr="006D7209">
              <w:rPr>
                <w:rFonts w:ascii="Times New Roman" w:hAnsi="Times New Roman" w:cs="Times New Roman"/>
                <w:b/>
              </w:rPr>
              <w:t>машино</w:t>
            </w:r>
            <w:proofErr w:type="spellEnd"/>
            <w:r w:rsidRPr="006D7209">
              <w:rPr>
                <w:rFonts w:ascii="Times New Roman" w:hAnsi="Times New Roman" w:cs="Times New Roman"/>
                <w:b/>
              </w:rPr>
              <w:t xml:space="preserve">-места, </w:t>
            </w:r>
            <w:r w:rsidRPr="006D7209">
              <w:rPr>
                <w:rFonts w:ascii="Times New Roman" w:hAnsi="Times New Roman"/>
                <w:b/>
              </w:rPr>
              <w:t>м</w:t>
            </w:r>
            <w:r w:rsidRPr="006D7209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</w:tr>
      <w:tr w:rsidR="002435D0" w:rsidRPr="00B224D7" w14:paraId="4A1A4352" w14:textId="77777777" w:rsidTr="002435D0">
        <w:trPr>
          <w:trHeight w:val="279"/>
          <w:jc w:val="center"/>
        </w:trPr>
        <w:tc>
          <w:tcPr>
            <w:tcW w:w="1281" w:type="dxa"/>
          </w:tcPr>
          <w:p w14:paraId="5804D3A6" w14:textId="4BC13B9D" w:rsidR="002435D0" w:rsidRPr="006D7209" w:rsidRDefault="005C4541" w:rsidP="0048516B">
            <w:pPr>
              <w:ind w:right="142"/>
              <w:jc w:val="center"/>
              <w:rPr>
                <w:sz w:val="20"/>
                <w:szCs w:val="20"/>
                <w:highlight w:val="cyan"/>
              </w:rPr>
            </w:pPr>
            <w:r w:rsidRPr="00A402D8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3114" w:type="dxa"/>
          </w:tcPr>
          <w:p w14:paraId="4C386869" w14:textId="084FDA81" w:rsidR="002435D0" w:rsidRPr="006D7209" w:rsidRDefault="005C4541" w:rsidP="0048516B">
            <w:pPr>
              <w:ind w:right="142"/>
              <w:jc w:val="center"/>
              <w:rPr>
                <w:sz w:val="20"/>
                <w:szCs w:val="20"/>
                <w:highlight w:val="cyan"/>
              </w:rPr>
            </w:pPr>
            <w:r w:rsidRPr="00A402D8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4678" w:type="dxa"/>
          </w:tcPr>
          <w:p w14:paraId="2B0A6D92" w14:textId="582F062A" w:rsidR="002435D0" w:rsidRPr="006D7209" w:rsidRDefault="005C4541" w:rsidP="0048516B">
            <w:pPr>
              <w:ind w:right="142"/>
              <w:jc w:val="center"/>
              <w:rPr>
                <w:sz w:val="20"/>
                <w:szCs w:val="20"/>
              </w:rPr>
            </w:pPr>
            <w:r w:rsidRPr="00A402D8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</w:tr>
    </w:tbl>
    <w:p w14:paraId="5C094C00" w14:textId="5CA67B0E" w:rsidR="00D63BD3" w:rsidRPr="00B224D7" w:rsidRDefault="00D63BD3" w:rsidP="0048516B">
      <w:pPr>
        <w:pStyle w:val="2"/>
        <w:tabs>
          <w:tab w:val="left" w:pos="7200"/>
        </w:tabs>
        <w:spacing w:after="0" w:line="240" w:lineRule="auto"/>
        <w:ind w:right="142" w:firstLine="567"/>
        <w:jc w:val="both"/>
        <w:rPr>
          <w:sz w:val="22"/>
          <w:szCs w:val="22"/>
          <w:lang w:val="ru-RU"/>
        </w:rPr>
      </w:pPr>
      <w:r w:rsidRPr="00B224D7">
        <w:rPr>
          <w:sz w:val="22"/>
          <w:szCs w:val="22"/>
        </w:rPr>
        <w:t xml:space="preserve">Технические характеристики </w:t>
      </w:r>
      <w:r w:rsidR="00346881" w:rsidRPr="00B224D7">
        <w:rPr>
          <w:sz w:val="22"/>
          <w:szCs w:val="22"/>
          <w:lang w:val="ru-RU"/>
        </w:rPr>
        <w:t>Объекта долевого строительства</w:t>
      </w:r>
      <w:r w:rsidRPr="00B224D7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B224D7">
        <w:rPr>
          <w:sz w:val="22"/>
          <w:szCs w:val="22"/>
          <w:lang w:val="ru-RU"/>
        </w:rPr>
        <w:t>П</w:t>
      </w:r>
      <w:r w:rsidR="00A76694" w:rsidRPr="00B224D7">
        <w:rPr>
          <w:sz w:val="22"/>
          <w:szCs w:val="22"/>
          <w:lang w:val="ru-RU"/>
        </w:rPr>
        <w:t>ланировочное решение и о</w:t>
      </w:r>
      <w:r w:rsidRPr="00B224D7">
        <w:rPr>
          <w:sz w:val="22"/>
          <w:szCs w:val="22"/>
        </w:rPr>
        <w:t xml:space="preserve">писание Объекта долевого строительства указывается в Приложении № 1 к </w:t>
      </w:r>
      <w:r w:rsidR="000B741B" w:rsidRPr="00B224D7">
        <w:rPr>
          <w:sz w:val="22"/>
          <w:szCs w:val="22"/>
        </w:rPr>
        <w:t>Договор</w:t>
      </w:r>
      <w:r w:rsidRPr="00B224D7">
        <w:rPr>
          <w:sz w:val="22"/>
          <w:szCs w:val="22"/>
        </w:rPr>
        <w:t xml:space="preserve">у. </w:t>
      </w:r>
      <w:r w:rsidR="00777C52" w:rsidRPr="00B224D7">
        <w:rPr>
          <w:sz w:val="22"/>
          <w:szCs w:val="22"/>
          <w:lang w:val="ru-RU"/>
        </w:rPr>
        <w:t xml:space="preserve"> </w:t>
      </w:r>
    </w:p>
    <w:p w14:paraId="7B1CECE0" w14:textId="02AE5FC2" w:rsidR="008F0AB7" w:rsidRDefault="008F0AB7" w:rsidP="0048516B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B224D7">
        <w:rPr>
          <w:sz w:val="22"/>
          <w:szCs w:val="22"/>
        </w:rPr>
        <w:t xml:space="preserve"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</w:t>
      </w:r>
      <w:r w:rsidR="00DC0E5E" w:rsidRPr="00DC0E5E">
        <w:rPr>
          <w:sz w:val="22"/>
          <w:szCs w:val="22"/>
        </w:rPr>
        <w:t xml:space="preserve">Участник долевого строительства ознакомлен и согласен с проектной документацией на строительство Дома (далее по тексту – </w:t>
      </w:r>
      <w:r w:rsidR="00DC0E5E" w:rsidRPr="00DC0E5E">
        <w:rPr>
          <w:b/>
          <w:sz w:val="22"/>
          <w:szCs w:val="22"/>
        </w:rPr>
        <w:t>«проектная документация»</w:t>
      </w:r>
      <w:r w:rsidR="00DC0E5E" w:rsidRPr="00DC0E5E">
        <w:rPr>
          <w:sz w:val="22"/>
          <w:szCs w:val="22"/>
        </w:rPr>
        <w:t>) и принимает комплектность строительства в целом</w:t>
      </w:r>
      <w:r w:rsidRPr="008F0AB7">
        <w:rPr>
          <w:sz w:val="22"/>
          <w:szCs w:val="22"/>
        </w:rPr>
        <w:t>.</w:t>
      </w:r>
    </w:p>
    <w:p w14:paraId="023E4942" w14:textId="1AC3C25E" w:rsidR="004803FA" w:rsidRDefault="004803FA" w:rsidP="0048516B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D45CEE">
        <w:rPr>
          <w:sz w:val="22"/>
          <w:szCs w:val="22"/>
        </w:rPr>
        <w:t xml:space="preserve">Стороны пришли к соглашению, что Объект долевого строительства не будет иметь никакой отделки и оборудования, и будет передан Участнику долевого строительства в степени и состоянии строительной готовности, определяемой проектной документацией на Дом, Участник долевого строительства самостоятельно и за свой счет выполнит все необходимые работы, с целью дальнейшего </w:t>
      </w:r>
      <w:proofErr w:type="gramStart"/>
      <w:r w:rsidRPr="00D45CEE">
        <w:rPr>
          <w:sz w:val="22"/>
          <w:szCs w:val="22"/>
        </w:rPr>
        <w:t>использования  Объекта</w:t>
      </w:r>
      <w:proofErr w:type="gramEnd"/>
      <w:r w:rsidRPr="00D45CEE">
        <w:rPr>
          <w:sz w:val="22"/>
          <w:szCs w:val="22"/>
        </w:rPr>
        <w:t xml:space="preserve"> долевого строительства  по назначению</w:t>
      </w:r>
      <w:r>
        <w:rPr>
          <w:sz w:val="22"/>
          <w:szCs w:val="22"/>
        </w:rPr>
        <w:t>.</w:t>
      </w:r>
    </w:p>
    <w:p w14:paraId="4AB64885" w14:textId="77777777" w:rsidR="003E1F36" w:rsidRPr="00AF44A3" w:rsidRDefault="003E1F36" w:rsidP="003E1F36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  <w:r w:rsidRPr="00AF44A3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ХХХХХ</w:t>
      </w:r>
    </w:p>
    <w:p w14:paraId="639DE459" w14:textId="2875554A" w:rsidR="001D25FB" w:rsidRPr="00CB33CA" w:rsidRDefault="001D25FB" w:rsidP="0048516B">
      <w:pPr>
        <w:ind w:right="142"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1.3.</w:t>
      </w:r>
      <w:r w:rsidRPr="00CB33CA">
        <w:rPr>
          <w:sz w:val="22"/>
          <w:szCs w:val="22"/>
        </w:rPr>
        <w:t xml:space="preserve"> Участник долевого строительства дает согласие </w:t>
      </w:r>
      <w:r w:rsidR="004F5DF9">
        <w:rPr>
          <w:sz w:val="22"/>
          <w:szCs w:val="22"/>
        </w:rPr>
        <w:t>(п</w:t>
      </w:r>
      <w:r w:rsidR="004F5DF9" w:rsidRPr="00CB33CA">
        <w:rPr>
          <w:sz w:val="22"/>
          <w:szCs w:val="22"/>
        </w:rPr>
        <w:t>оложения настоящего пункта явля</w:t>
      </w:r>
      <w:r w:rsidR="004F5DF9">
        <w:rPr>
          <w:sz w:val="22"/>
          <w:szCs w:val="22"/>
        </w:rPr>
        <w:t>ю</w:t>
      </w:r>
      <w:r w:rsidR="004F5DF9" w:rsidRPr="00CB33CA">
        <w:rPr>
          <w:sz w:val="22"/>
          <w:szCs w:val="22"/>
        </w:rPr>
        <w:t>тся письменным согласием Участника долевого строительства</w:t>
      </w:r>
      <w:r w:rsidR="004F5DF9">
        <w:rPr>
          <w:sz w:val="22"/>
          <w:szCs w:val="22"/>
        </w:rPr>
        <w:t>)</w:t>
      </w:r>
      <w:r w:rsidR="004F5DF9" w:rsidRPr="00CB33CA"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>Застройщику или лицу</w:t>
      </w:r>
      <w:r w:rsidR="00F011CB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собственности которого находится или будет находиться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>емельный участок:</w:t>
      </w:r>
    </w:p>
    <w:p w14:paraId="3B4E20A5" w14:textId="4DC8B6FC" w:rsidR="001D25FB" w:rsidRPr="00CB33CA" w:rsidRDefault="001D25FB" w:rsidP="0048516B">
      <w:pPr>
        <w:ind w:right="142"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1.3.1. На изменение характеристик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6606658D" w:rsidR="001D25FB" w:rsidRPr="00CB33CA" w:rsidRDefault="001D25FB" w:rsidP="0048516B">
      <w:pPr>
        <w:ind w:right="142"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емельный участок, изменение границ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 и/или изменение площади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 w:rsidR="00C77286">
        <w:rPr>
          <w:sz w:val="22"/>
          <w:szCs w:val="22"/>
        </w:rPr>
        <w:t>З</w:t>
      </w:r>
      <w:r w:rsidRPr="00CB33CA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 w:rsidR="00C77286">
        <w:rPr>
          <w:sz w:val="22"/>
          <w:szCs w:val="22"/>
        </w:rPr>
        <w:lastRenderedPageBreak/>
        <w:t>З</w:t>
      </w:r>
      <w:r w:rsidRPr="00CB33CA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084B15D4" w14:textId="77777777" w:rsidR="0045328F" w:rsidRPr="00604B46" w:rsidRDefault="0045328F" w:rsidP="0048516B">
      <w:pPr>
        <w:ind w:right="142" w:firstLine="567"/>
        <w:jc w:val="both"/>
        <w:rPr>
          <w:sz w:val="22"/>
        </w:rPr>
      </w:pPr>
    </w:p>
    <w:p w14:paraId="43910BC8" w14:textId="77777777" w:rsidR="0017659A" w:rsidRPr="00CB33CA" w:rsidRDefault="007E4AE9" w:rsidP="0048516B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1A1FB7D6" w14:textId="77777777" w:rsidR="006426D7" w:rsidRPr="00CB33CA" w:rsidRDefault="006426D7" w:rsidP="0048516B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 xml:space="preserve">2.1. </w:t>
      </w:r>
      <w:r w:rsidRPr="00CB33CA">
        <w:rPr>
          <w:sz w:val="22"/>
          <w:szCs w:val="22"/>
        </w:rPr>
        <w:t>При заключении Договора Застройщик предоставляет Участнику долевого строительства следующие гарантии:</w:t>
      </w:r>
    </w:p>
    <w:p w14:paraId="4DDC48D6" w14:textId="77777777" w:rsidR="006426D7" w:rsidRDefault="006426D7" w:rsidP="0048516B">
      <w:pPr>
        <w:tabs>
          <w:tab w:val="left" w:pos="1134"/>
        </w:tabs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2.1.1.</w:t>
      </w:r>
      <w:r w:rsidRPr="00CB33CA">
        <w:rPr>
          <w:sz w:val="22"/>
          <w:szCs w:val="22"/>
        </w:rPr>
        <w:tab/>
        <w:t>Застройщик располагает всеми необходимыми юридически действительными правами и полномочиями, в том числе:</w:t>
      </w:r>
    </w:p>
    <w:p w14:paraId="16E30725" w14:textId="37557253" w:rsidR="006426D7" w:rsidRDefault="006426D7" w:rsidP="0048516B">
      <w:pPr>
        <w:tabs>
          <w:tab w:val="left" w:pos="1134"/>
        </w:tabs>
        <w:ind w:right="142" w:firstLine="540"/>
        <w:jc w:val="both"/>
        <w:rPr>
          <w:sz w:val="22"/>
          <w:szCs w:val="22"/>
        </w:rPr>
      </w:pPr>
      <w:r w:rsidRPr="00247213">
        <w:rPr>
          <w:sz w:val="22"/>
          <w:szCs w:val="22"/>
        </w:rPr>
        <w:t xml:space="preserve">- Разрешением на строительство № </w:t>
      </w:r>
      <w:r>
        <w:rPr>
          <w:sz w:val="22"/>
          <w:szCs w:val="22"/>
        </w:rPr>
        <w:t>77–218000–020232-2022</w:t>
      </w:r>
      <w:r w:rsidRPr="00247213">
        <w:rPr>
          <w:sz w:val="22"/>
          <w:szCs w:val="22"/>
        </w:rPr>
        <w:t>, выданным Комитетом государственного строительного надзора города Москвы на строительство объекта капитального строительства: «</w:t>
      </w:r>
      <w:r>
        <w:rPr>
          <w:sz w:val="22"/>
          <w:szCs w:val="22"/>
        </w:rPr>
        <w:t>жилой комплекс с подземной автостоянкой и сопутствующими инфраструктурными объектами. 1 очередь. Корпуса 1-4 с встроенно-пристроенным дошкольным образовательным учреждением</w:t>
      </w:r>
      <w:r w:rsidRPr="00247213">
        <w:rPr>
          <w:sz w:val="22"/>
          <w:szCs w:val="22"/>
        </w:rPr>
        <w:t>». Срок действия указанного разрешения на строительство до</w:t>
      </w:r>
      <w:r w:rsidRPr="00247213">
        <w:rPr>
          <w:b/>
          <w:sz w:val="22"/>
          <w:szCs w:val="22"/>
        </w:rPr>
        <w:t xml:space="preserve"> </w:t>
      </w:r>
      <w:r w:rsidR="005C4541" w:rsidRPr="00A402D8">
        <w:rPr>
          <w:b/>
          <w:bCs/>
          <w:sz w:val="22"/>
          <w:szCs w:val="22"/>
          <w:highlight w:val="cyan"/>
        </w:rPr>
        <w:t xml:space="preserve">ХХХХХ </w:t>
      </w:r>
      <w:r w:rsidRPr="00247213">
        <w:rPr>
          <w:b/>
          <w:sz w:val="22"/>
          <w:szCs w:val="22"/>
        </w:rPr>
        <w:t>г.</w:t>
      </w:r>
      <w:r w:rsidRPr="00247213">
        <w:rPr>
          <w:sz w:val="22"/>
          <w:szCs w:val="22"/>
        </w:rPr>
        <w:t>;</w:t>
      </w:r>
    </w:p>
    <w:p w14:paraId="1E95E245" w14:textId="2BA4BC8A" w:rsidR="006426D7" w:rsidRPr="008C61DA" w:rsidRDefault="006D7209" w:rsidP="0048516B">
      <w:pPr>
        <w:tabs>
          <w:tab w:val="left" w:pos="1134"/>
        </w:tabs>
        <w:ind w:right="142" w:firstLine="540"/>
        <w:jc w:val="both"/>
        <w:rPr>
          <w:sz w:val="22"/>
          <w:szCs w:val="22"/>
          <w:lang w:val="x-none"/>
        </w:rPr>
      </w:pPr>
      <w:r>
        <w:rPr>
          <w:sz w:val="22"/>
          <w:szCs w:val="22"/>
        </w:rPr>
        <w:t>- П</w:t>
      </w:r>
      <w:r w:rsidR="006426D7" w:rsidRPr="008C61DA">
        <w:rPr>
          <w:sz w:val="22"/>
          <w:szCs w:val="22"/>
        </w:rPr>
        <w:t>равом собственности на земельный участок с кадастровым номером 77:05:0007007:45 (документ-</w:t>
      </w:r>
      <w:r w:rsidR="006426D7" w:rsidRPr="00670D98">
        <w:rPr>
          <w:sz w:val="22"/>
          <w:szCs w:val="22"/>
        </w:rPr>
        <w:t>основание: договор купли-продажи недвижимости по ул. Красного Маяка в г. Москве от 01.03.2017 г.), о чём в едином государственном реестре недвижимости «15» мая 2017 года сделана запись регистрации №77:05:0007007:45-77/005/2017-6, далее – «земельный участок».</w:t>
      </w:r>
    </w:p>
    <w:p w14:paraId="77164402" w14:textId="77777777" w:rsidR="006426D7" w:rsidRPr="00CB33CA" w:rsidRDefault="006426D7" w:rsidP="0048516B">
      <w:pPr>
        <w:autoSpaceDE w:val="0"/>
        <w:autoSpaceDN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2.1.2. В соответствии с ч. 1 ст. 3.1 Федерального закона от 30.12.2004 </w:t>
      </w:r>
      <w:r>
        <w:rPr>
          <w:sz w:val="22"/>
          <w:szCs w:val="22"/>
        </w:rPr>
        <w:t>№</w:t>
      </w:r>
      <w:r w:rsidRPr="00CB33CA">
        <w:rPr>
          <w:sz w:val="22"/>
          <w:szCs w:val="22"/>
        </w:rPr>
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sz w:val="22"/>
          <w:szCs w:val="22"/>
        </w:rPr>
        <w:t xml:space="preserve"> (далее по тексту – </w:t>
      </w:r>
      <w:r w:rsidRPr="00357C77">
        <w:rPr>
          <w:b/>
          <w:sz w:val="22"/>
          <w:szCs w:val="22"/>
        </w:rPr>
        <w:t>«Закон»</w:t>
      </w:r>
      <w:r>
        <w:rPr>
          <w:sz w:val="22"/>
          <w:szCs w:val="22"/>
        </w:rPr>
        <w:t>)</w:t>
      </w:r>
      <w:r w:rsidRPr="00CB33CA">
        <w:rPr>
          <w:sz w:val="22"/>
          <w:szCs w:val="22"/>
        </w:rPr>
        <w:t xml:space="preserve">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CB33CA">
          <w:rPr>
            <w:rStyle w:val="ae"/>
            <w:sz w:val="22"/>
            <w:szCs w:val="22"/>
          </w:rPr>
          <w:t>https://наш.дом.рф/</w:t>
        </w:r>
      </w:hyperlink>
      <w:r w:rsidRPr="00CB33CA">
        <w:rPr>
          <w:sz w:val="22"/>
          <w:szCs w:val="22"/>
        </w:rPr>
        <w:t xml:space="preserve">). </w:t>
      </w:r>
    </w:p>
    <w:p w14:paraId="2C3C03DA" w14:textId="77777777" w:rsidR="006426D7" w:rsidRPr="00CB33CA" w:rsidRDefault="006426D7" w:rsidP="0048516B">
      <w:pPr>
        <w:autoSpaceDE w:val="0"/>
        <w:autoSpaceDN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Pr="00E00AFA">
          <w:rPr>
            <w:rStyle w:val="ae"/>
            <w:sz w:val="22"/>
            <w:szCs w:val="22"/>
          </w:rPr>
          <w:t>www.lsrrealestate-m.ru</w:t>
        </w:r>
      </w:hyperlink>
      <w:r w:rsidRPr="00E00AFA">
        <w:rPr>
          <w:sz w:val="22"/>
          <w:szCs w:val="22"/>
        </w:rPr>
        <w:t>.</w:t>
      </w:r>
      <w:r w:rsidRPr="00CB33CA">
        <w:rPr>
          <w:sz w:val="22"/>
          <w:szCs w:val="22"/>
        </w:rPr>
        <w:t xml:space="preserve"> </w:t>
      </w:r>
    </w:p>
    <w:p w14:paraId="156C973E" w14:textId="77777777" w:rsidR="006426D7" w:rsidRDefault="006426D7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01F2DF39" w14:textId="46768B9B" w:rsidR="006426D7" w:rsidRPr="00CB33CA" w:rsidRDefault="006426D7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E00AFA">
        <w:rPr>
          <w:b/>
          <w:sz w:val="22"/>
          <w:szCs w:val="22"/>
        </w:rPr>
        <w:t>2.2.</w:t>
      </w:r>
      <w:r w:rsidRPr="00E00AFA">
        <w:rPr>
          <w:sz w:val="22"/>
          <w:szCs w:val="22"/>
        </w:rPr>
        <w:t xml:space="preserve"> Предполагаемый срок получения разрешения на ввод Дома в эксплуатацию –</w:t>
      </w:r>
      <w:r>
        <w:rPr>
          <w:sz w:val="22"/>
          <w:szCs w:val="22"/>
        </w:rPr>
        <w:t xml:space="preserve"> </w:t>
      </w:r>
      <w:r w:rsidR="005C4541" w:rsidRPr="00A402D8">
        <w:rPr>
          <w:b/>
          <w:bCs/>
          <w:sz w:val="22"/>
          <w:szCs w:val="22"/>
          <w:highlight w:val="cyan"/>
        </w:rPr>
        <w:t xml:space="preserve">ХХХХХ </w:t>
      </w:r>
      <w:r w:rsidRPr="00E00AFA">
        <w:rPr>
          <w:b/>
          <w:sz w:val="22"/>
          <w:szCs w:val="22"/>
          <w:u w:val="single"/>
        </w:rPr>
        <w:t>года</w:t>
      </w:r>
      <w:r>
        <w:rPr>
          <w:sz w:val="22"/>
          <w:szCs w:val="22"/>
        </w:rPr>
        <w:t xml:space="preserve">. </w:t>
      </w:r>
      <w:r w:rsidRPr="00E00AFA">
        <w:rPr>
          <w:sz w:val="22"/>
          <w:szCs w:val="22"/>
        </w:rPr>
        <w:t>Указанный срок может быть изменен (сокращен или увеличен) Застройщиком, что не влияет на срок передачи Застройщиком Объекта долевого строительства Участнику долевого строительства.</w:t>
      </w:r>
    </w:p>
    <w:p w14:paraId="5D6A3BF0" w14:textId="50E46A99" w:rsidR="006426D7" w:rsidRPr="00CB33CA" w:rsidRDefault="006426D7" w:rsidP="0048516B">
      <w:pPr>
        <w:ind w:right="142"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2.3</w:t>
      </w:r>
      <w:r w:rsidRPr="00CB33CA">
        <w:rPr>
          <w:b/>
          <w:sz w:val="22"/>
          <w:szCs w:val="22"/>
        </w:rPr>
        <w:t>.</w:t>
      </w:r>
      <w:r w:rsidRPr="00CB33CA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>
        <w:rPr>
          <w:sz w:val="22"/>
          <w:szCs w:val="22"/>
        </w:rPr>
        <w:t>О</w:t>
      </w:r>
      <w:r w:rsidRPr="00CB33CA">
        <w:rPr>
          <w:sz w:val="22"/>
          <w:szCs w:val="22"/>
        </w:rPr>
        <w:t xml:space="preserve">бъекта долевого строительства </w:t>
      </w:r>
      <w:r w:rsidR="006D7209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CB33CA" w:rsidRDefault="0045328F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</w:p>
    <w:p w14:paraId="7D74B964" w14:textId="1269445D" w:rsidR="0045328F" w:rsidRPr="00CB33CA" w:rsidRDefault="0045328F" w:rsidP="0048516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6D7209">
        <w:rPr>
          <w:b/>
          <w:bCs/>
          <w:sz w:val="22"/>
          <w:szCs w:val="22"/>
        </w:rPr>
        <w:t>а. Права и обязанности 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1E3A51AA" w:rsidR="0045328F" w:rsidRPr="00CB33CA" w:rsidRDefault="0045328F" w:rsidP="0048516B">
      <w:pPr>
        <w:ind w:right="142"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</w:t>
      </w:r>
      <w:r w:rsidR="00AF62FD" w:rsidRPr="00AF62FD">
        <w:rPr>
          <w:sz w:val="22"/>
          <w:szCs w:val="22"/>
        </w:rPr>
        <w:t xml:space="preserve">По Договору Застройщик обязуется своими силами и (или) с привлечением других лиц осуществить проектирование, строительство и ввод в эксплуатацию </w:t>
      </w:r>
      <w:r w:rsidR="00AF62FD" w:rsidRPr="00643B7C">
        <w:rPr>
          <w:color w:val="000000" w:themeColor="text1"/>
          <w:sz w:val="22"/>
          <w:szCs w:val="22"/>
        </w:rPr>
        <w:t xml:space="preserve">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</w:t>
      </w:r>
      <w:r w:rsidR="00AF62FD" w:rsidRPr="00AF62FD">
        <w:rPr>
          <w:sz w:val="22"/>
          <w:szCs w:val="22"/>
        </w:rPr>
        <w:t>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AF62FD" w:rsidRPr="00AF62FD">
        <w:rPr>
          <w:b/>
          <w:sz w:val="22"/>
          <w:szCs w:val="22"/>
        </w:rPr>
        <w:t>Доля участия»</w:t>
      </w:r>
      <w:r w:rsidR="00AF62FD" w:rsidRPr="00AF62FD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CB33CA">
        <w:rPr>
          <w:sz w:val="22"/>
          <w:szCs w:val="22"/>
        </w:rPr>
        <w:t>.</w:t>
      </w:r>
    </w:p>
    <w:p w14:paraId="4CA6A5EA" w14:textId="77777777" w:rsidR="0045328F" w:rsidRPr="00CB33CA" w:rsidRDefault="0045328F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B33CA" w:rsidRDefault="007A2B10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B33CA" w:rsidRDefault="007A2B10" w:rsidP="0048516B">
      <w:pPr>
        <w:ind w:right="142" w:firstLine="540"/>
        <w:jc w:val="both"/>
        <w:rPr>
          <w:sz w:val="22"/>
          <w:szCs w:val="22"/>
          <w:u w:val="single"/>
        </w:rPr>
      </w:pPr>
      <w:r w:rsidRPr="00CB33CA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B33CA" w:rsidRDefault="007A2B10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5EF39737" w14:textId="1D085969" w:rsidR="00906450" w:rsidRDefault="0045328F" w:rsidP="00791BC1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lastRenderedPageBreak/>
        <w:t>3.2.</w:t>
      </w:r>
      <w:r w:rsidR="004803FA">
        <w:rPr>
          <w:sz w:val="22"/>
          <w:szCs w:val="22"/>
        </w:rPr>
        <w:t>4</w:t>
      </w:r>
      <w:r w:rsidRPr="00CB33CA">
        <w:rPr>
          <w:sz w:val="22"/>
          <w:szCs w:val="22"/>
        </w:rPr>
        <w:t xml:space="preserve">. </w:t>
      </w:r>
      <w:r w:rsidR="00906450" w:rsidRPr="00CB33CA">
        <w:rPr>
          <w:sz w:val="22"/>
          <w:szCs w:val="22"/>
        </w:rPr>
        <w:t xml:space="preserve">Осуществить </w:t>
      </w:r>
      <w:r w:rsidR="00906450">
        <w:rPr>
          <w:sz w:val="22"/>
          <w:szCs w:val="22"/>
        </w:rPr>
        <w:t xml:space="preserve">действия, необходимые для </w:t>
      </w:r>
      <w:r w:rsidR="00906450" w:rsidRPr="00CB33CA">
        <w:rPr>
          <w:sz w:val="22"/>
          <w:szCs w:val="22"/>
        </w:rPr>
        <w:t>государственной регистрации Договора</w:t>
      </w:r>
      <w:r w:rsidR="00906450">
        <w:rPr>
          <w:sz w:val="22"/>
          <w:szCs w:val="22"/>
        </w:rPr>
        <w:t xml:space="preserve">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41FD0D75" w14:textId="77777777" w:rsidR="00906450" w:rsidRPr="00CB33CA" w:rsidRDefault="00906450" w:rsidP="00906450">
      <w:pPr>
        <w:widowControl w:val="0"/>
        <w:autoSpaceDE w:val="0"/>
        <w:autoSpaceDN w:val="0"/>
        <w:adjustRightInd w:val="0"/>
        <w:ind w:right="142"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3.3. Участник долевого строительства обязуется:</w:t>
      </w:r>
    </w:p>
    <w:p w14:paraId="23FA1606" w14:textId="77777777" w:rsidR="00906450" w:rsidRPr="00CB33CA" w:rsidRDefault="00906450" w:rsidP="00906450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3.3.1. </w:t>
      </w:r>
      <w:r>
        <w:rPr>
          <w:sz w:val="22"/>
          <w:szCs w:val="22"/>
        </w:rPr>
        <w:t>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 xml:space="preserve">-агент) счет 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 xml:space="preserve"> (сведения об уполномоченном банке указаны в п. 4.2.1 Договора)</w:t>
      </w:r>
      <w:r w:rsidRPr="00CB33CA">
        <w:rPr>
          <w:sz w:val="22"/>
          <w:szCs w:val="22"/>
        </w:rPr>
        <w:t>.</w:t>
      </w:r>
    </w:p>
    <w:p w14:paraId="4C2BB9D3" w14:textId="77777777" w:rsidR="00906450" w:rsidRPr="00CB33CA" w:rsidRDefault="00906450" w:rsidP="00906450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3.3.</w:t>
      </w:r>
      <w:r>
        <w:rPr>
          <w:sz w:val="22"/>
          <w:szCs w:val="22"/>
        </w:rPr>
        <w:t>2</w:t>
      </w:r>
      <w:r w:rsidRPr="00CB33CA">
        <w:rPr>
          <w:sz w:val="22"/>
          <w:szCs w:val="22"/>
        </w:rPr>
        <w:t>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44849EBB" w14:textId="77777777" w:rsidR="00906450" w:rsidRPr="00903BE3" w:rsidRDefault="00906450" w:rsidP="00906450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3.3.3</w:t>
      </w:r>
      <w:r w:rsidRPr="00CB33CA">
        <w:rPr>
          <w:sz w:val="22"/>
          <w:szCs w:val="22"/>
        </w:rPr>
        <w:t xml:space="preserve">. </w:t>
      </w:r>
      <w:r w:rsidRPr="00903BE3">
        <w:rPr>
          <w:sz w:val="22"/>
          <w:szCs w:val="22"/>
        </w:rPr>
        <w:t>Осуществить действия, необходимые для государственной регистрации Договора и последующей государственной регистрации права собственности на</w:t>
      </w:r>
      <w:r>
        <w:rPr>
          <w:sz w:val="22"/>
          <w:szCs w:val="22"/>
        </w:rPr>
        <w:t xml:space="preserve"> Объект долевого строительства </w:t>
      </w:r>
      <w:r w:rsidRPr="00903BE3">
        <w:rPr>
          <w:sz w:val="22"/>
          <w:szCs w:val="22"/>
        </w:rPr>
        <w:t>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2ECA45ED" w14:textId="77777777" w:rsidR="00906450" w:rsidRPr="00CB33CA" w:rsidRDefault="00906450" w:rsidP="00906450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3.3.4</w:t>
      </w:r>
      <w:r w:rsidRPr="00CB33CA">
        <w:rPr>
          <w:sz w:val="22"/>
          <w:szCs w:val="22"/>
        </w:rPr>
        <w:t xml:space="preserve">. До момента </w:t>
      </w:r>
      <w:r>
        <w:rPr>
          <w:sz w:val="22"/>
          <w:szCs w:val="22"/>
        </w:rPr>
        <w:t>государственной</w:t>
      </w:r>
      <w:r w:rsidRPr="002B25EE">
        <w:rPr>
          <w:sz w:val="22"/>
        </w:rPr>
        <w:t xml:space="preserve"> </w:t>
      </w:r>
      <w:r w:rsidRPr="00CB33CA">
        <w:rPr>
          <w:sz w:val="22"/>
          <w:szCs w:val="22"/>
        </w:rPr>
        <w:t>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20E94E58" w14:textId="77777777" w:rsidR="00906450" w:rsidRDefault="00906450" w:rsidP="00906450">
      <w:pPr>
        <w:pStyle w:val="a3"/>
        <w:ind w:right="142" w:firstLine="540"/>
        <w:rPr>
          <w:sz w:val="22"/>
          <w:szCs w:val="22"/>
          <w:lang w:val="ru-RU"/>
        </w:rPr>
      </w:pPr>
      <w:r>
        <w:rPr>
          <w:sz w:val="22"/>
          <w:szCs w:val="22"/>
        </w:rPr>
        <w:t>3.3.5</w:t>
      </w:r>
      <w:r w:rsidRPr="00CB33CA">
        <w:rPr>
          <w:sz w:val="22"/>
          <w:szCs w:val="22"/>
        </w:rPr>
        <w:t xml:space="preserve">. </w:t>
      </w:r>
      <w:r w:rsidRPr="00CB33CA">
        <w:rPr>
          <w:sz w:val="22"/>
          <w:szCs w:val="22"/>
          <w:lang w:val="ru-RU"/>
        </w:rPr>
        <w:t>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</w:t>
      </w:r>
      <w:r w:rsidRPr="00CB33CA">
        <w:rPr>
          <w:rFonts w:eastAsia="Times New Roman"/>
          <w:sz w:val="22"/>
          <w:szCs w:val="22"/>
          <w:lang w:val="ru-RU"/>
        </w:rPr>
        <w:t>ая</w:t>
      </w:r>
      <w:r w:rsidRPr="00CB33CA">
        <w:rPr>
          <w:sz w:val="22"/>
          <w:szCs w:val="22"/>
          <w:lang w:val="ru-RU"/>
        </w:rPr>
        <w:t xml:space="preserve"> Застройщиком при вводе Дома в эксплуатацию</w:t>
      </w:r>
      <w:r w:rsidRPr="00CB33CA">
        <w:rPr>
          <w:rFonts w:eastAsia="Times New Roman"/>
          <w:sz w:val="22"/>
          <w:szCs w:val="22"/>
          <w:lang w:val="ru-RU"/>
        </w:rPr>
        <w:t xml:space="preserve"> в соответствии с ч. 14 ст. 161 Жилищного кодекса РФ</w:t>
      </w:r>
      <w:r w:rsidRPr="00CB33CA">
        <w:rPr>
          <w:sz w:val="22"/>
          <w:szCs w:val="22"/>
          <w:lang w:val="ru-RU"/>
        </w:rPr>
        <w:t>.</w:t>
      </w:r>
    </w:p>
    <w:p w14:paraId="316F571E" w14:textId="77777777" w:rsidR="00906450" w:rsidRPr="0039633A" w:rsidRDefault="00906450" w:rsidP="00906450">
      <w:pPr>
        <w:pStyle w:val="a3"/>
        <w:ind w:right="142" w:firstLine="54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3.3.6. </w:t>
      </w:r>
      <w:r>
        <w:rPr>
          <w:sz w:val="22"/>
          <w:szCs w:val="22"/>
        </w:rPr>
        <w:t>При расторжении Д</w:t>
      </w:r>
      <w:r w:rsidRPr="0039633A">
        <w:rPr>
          <w:sz w:val="22"/>
          <w:szCs w:val="22"/>
        </w:rPr>
        <w:t>оговора по лю</w:t>
      </w:r>
      <w:r>
        <w:rPr>
          <w:sz w:val="22"/>
          <w:szCs w:val="22"/>
        </w:rPr>
        <w:t>бым основаниям, если Участником</w:t>
      </w:r>
      <w:r w:rsidRPr="0039633A">
        <w:rPr>
          <w:sz w:val="22"/>
          <w:szCs w:val="22"/>
        </w:rPr>
        <w:t xml:space="preserve"> долевого строительства привлекали</w:t>
      </w:r>
      <w:r>
        <w:rPr>
          <w:sz w:val="22"/>
          <w:szCs w:val="22"/>
        </w:rPr>
        <w:t xml:space="preserve">сь заемные средства для оплаты </w:t>
      </w:r>
      <w:r>
        <w:rPr>
          <w:sz w:val="22"/>
          <w:szCs w:val="22"/>
          <w:lang w:val="ru-RU"/>
        </w:rPr>
        <w:t>цены</w:t>
      </w:r>
      <w:r>
        <w:rPr>
          <w:sz w:val="22"/>
          <w:szCs w:val="22"/>
        </w:rPr>
        <w:t xml:space="preserve"> Д</w:t>
      </w:r>
      <w:r w:rsidRPr="0039633A">
        <w:rPr>
          <w:sz w:val="22"/>
          <w:szCs w:val="22"/>
        </w:rPr>
        <w:t>оговора</w:t>
      </w:r>
      <w:r>
        <w:rPr>
          <w:sz w:val="22"/>
          <w:szCs w:val="22"/>
          <w:lang w:val="ru-RU"/>
        </w:rPr>
        <w:t xml:space="preserve"> (Доли участия)</w:t>
      </w:r>
      <w:r w:rsidRPr="0039633A">
        <w:rPr>
          <w:sz w:val="22"/>
          <w:szCs w:val="22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>
        <w:rPr>
          <w:sz w:val="22"/>
          <w:szCs w:val="22"/>
          <w:lang w:val="ru-RU"/>
        </w:rPr>
        <w:t>нодательством</w:t>
      </w:r>
      <w:r w:rsidRPr="0039633A">
        <w:rPr>
          <w:sz w:val="22"/>
          <w:szCs w:val="22"/>
        </w:rPr>
        <w:t xml:space="preserve"> документы для снятия соответствующего обременения, установленного в пользу финансовой организации или иного займо</w:t>
      </w:r>
      <w:r>
        <w:rPr>
          <w:sz w:val="22"/>
          <w:szCs w:val="22"/>
        </w:rPr>
        <w:t xml:space="preserve">давца (ипотека), </w:t>
      </w:r>
      <w:r>
        <w:rPr>
          <w:sz w:val="22"/>
          <w:szCs w:val="22"/>
          <w:lang w:val="ru-RU"/>
        </w:rPr>
        <w:t>до</w:t>
      </w:r>
      <w:r w:rsidRPr="0039633A">
        <w:rPr>
          <w:sz w:val="22"/>
          <w:szCs w:val="22"/>
        </w:rPr>
        <w:t xml:space="preserve"> даты подпи</w:t>
      </w:r>
      <w:r>
        <w:rPr>
          <w:sz w:val="22"/>
          <w:szCs w:val="22"/>
        </w:rPr>
        <w:t>сания соглашения о расторжении Д</w:t>
      </w:r>
      <w:r w:rsidRPr="0039633A">
        <w:rPr>
          <w:sz w:val="22"/>
          <w:szCs w:val="22"/>
        </w:rPr>
        <w:t xml:space="preserve">оговора или </w:t>
      </w:r>
      <w:r>
        <w:rPr>
          <w:sz w:val="22"/>
          <w:szCs w:val="22"/>
          <w:lang w:val="ru-RU"/>
        </w:rPr>
        <w:t>до даты</w:t>
      </w:r>
      <w:r>
        <w:rPr>
          <w:sz w:val="22"/>
          <w:szCs w:val="22"/>
        </w:rPr>
        <w:t xml:space="preserve"> расторжения Д</w:t>
      </w:r>
      <w:r w:rsidRPr="0039633A">
        <w:rPr>
          <w:sz w:val="22"/>
          <w:szCs w:val="22"/>
        </w:rPr>
        <w:t>оговора по иным основаниям.</w:t>
      </w:r>
    </w:p>
    <w:p w14:paraId="176DE8E0" w14:textId="77777777" w:rsidR="00906450" w:rsidRPr="0039633A" w:rsidRDefault="00906450" w:rsidP="00906450">
      <w:pPr>
        <w:pStyle w:val="a3"/>
        <w:ind w:right="142" w:firstLine="540"/>
        <w:rPr>
          <w:sz w:val="22"/>
          <w:szCs w:val="22"/>
        </w:rPr>
      </w:pPr>
      <w:r>
        <w:rPr>
          <w:sz w:val="22"/>
          <w:szCs w:val="22"/>
          <w:lang w:val="ru-RU"/>
        </w:rPr>
        <w:t>3.3.7</w:t>
      </w:r>
      <w:r w:rsidRPr="0039633A">
        <w:rPr>
          <w:sz w:val="22"/>
          <w:szCs w:val="22"/>
        </w:rPr>
        <w:t xml:space="preserve">. При расторжении </w:t>
      </w:r>
      <w:r>
        <w:rPr>
          <w:sz w:val="22"/>
          <w:szCs w:val="22"/>
          <w:lang w:val="ru-RU"/>
        </w:rPr>
        <w:t>Д</w:t>
      </w:r>
      <w:r w:rsidRPr="0039633A">
        <w:rPr>
          <w:sz w:val="22"/>
          <w:szCs w:val="22"/>
        </w:rPr>
        <w:t>оговора по любым</w:t>
      </w:r>
      <w:r>
        <w:rPr>
          <w:sz w:val="22"/>
          <w:szCs w:val="22"/>
        </w:rPr>
        <w:t xml:space="preserve"> основаниям, если Участником</w:t>
      </w:r>
      <w:r w:rsidRPr="0039633A">
        <w:rPr>
          <w:sz w:val="22"/>
          <w:szCs w:val="22"/>
        </w:rPr>
        <w:t xml:space="preserve"> долевого строительства является несовершеннолетний, лицо, де</w:t>
      </w:r>
      <w:r>
        <w:rPr>
          <w:sz w:val="22"/>
          <w:szCs w:val="22"/>
        </w:rPr>
        <w:t>йствующее в соответствии с Д</w:t>
      </w:r>
      <w:r w:rsidRPr="0039633A">
        <w:rPr>
          <w:sz w:val="22"/>
          <w:szCs w:val="22"/>
        </w:rPr>
        <w:t>оговором в интересах несовершеннолетнего, обязано получить письменное согласие органа опеки и поп</w:t>
      </w:r>
      <w:r>
        <w:rPr>
          <w:sz w:val="22"/>
          <w:szCs w:val="22"/>
        </w:rPr>
        <w:t xml:space="preserve">ечительства на расторжение Договора и предоставить его </w:t>
      </w:r>
      <w:r>
        <w:rPr>
          <w:sz w:val="22"/>
          <w:szCs w:val="22"/>
          <w:lang w:val="ru-RU"/>
        </w:rPr>
        <w:t>Застройщику до</w:t>
      </w:r>
      <w:r w:rsidRPr="0039633A">
        <w:rPr>
          <w:sz w:val="22"/>
          <w:szCs w:val="22"/>
        </w:rPr>
        <w:t xml:space="preserve"> даты подпи</w:t>
      </w:r>
      <w:r>
        <w:rPr>
          <w:sz w:val="22"/>
          <w:szCs w:val="22"/>
        </w:rPr>
        <w:t>сания соглашения о расторжении Д</w:t>
      </w:r>
      <w:r w:rsidRPr="0039633A">
        <w:rPr>
          <w:sz w:val="22"/>
          <w:szCs w:val="22"/>
        </w:rPr>
        <w:t xml:space="preserve">оговора или </w:t>
      </w:r>
      <w:r>
        <w:rPr>
          <w:sz w:val="22"/>
          <w:szCs w:val="22"/>
          <w:lang w:val="ru-RU"/>
        </w:rPr>
        <w:t>до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даты </w:t>
      </w:r>
      <w:r>
        <w:rPr>
          <w:sz w:val="22"/>
          <w:szCs w:val="22"/>
        </w:rPr>
        <w:t>расторжения Д</w:t>
      </w:r>
      <w:r w:rsidRPr="0039633A">
        <w:rPr>
          <w:sz w:val="22"/>
          <w:szCs w:val="22"/>
        </w:rPr>
        <w:t>оговора по иным основаниям.</w:t>
      </w:r>
    </w:p>
    <w:p w14:paraId="6E8B9E15" w14:textId="77777777" w:rsidR="00906450" w:rsidRPr="00CB33CA" w:rsidRDefault="00906450" w:rsidP="00906450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3.3.</w:t>
      </w:r>
      <w:r>
        <w:rPr>
          <w:sz w:val="22"/>
          <w:szCs w:val="22"/>
        </w:rPr>
        <w:t>8</w:t>
      </w:r>
      <w:r w:rsidRPr="00CB33CA">
        <w:rPr>
          <w:sz w:val="22"/>
          <w:szCs w:val="22"/>
        </w:rPr>
        <w:t>.</w:t>
      </w:r>
      <w:r w:rsidRPr="00CB33CA">
        <w:rPr>
          <w:b/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Выполнять иные обязанности, которые в соответствии с Договором или Законом возлагаются на Участника долевого строительства. </w:t>
      </w:r>
    </w:p>
    <w:p w14:paraId="19991843" w14:textId="6896C913" w:rsidR="004E6943" w:rsidRPr="00CB33CA" w:rsidRDefault="0045328F" w:rsidP="0048516B">
      <w:pPr>
        <w:pStyle w:val="a3"/>
        <w:ind w:right="142"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t xml:space="preserve">3.4. </w:t>
      </w:r>
      <w:r w:rsidR="000C6F44" w:rsidRPr="00335E26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CB33CA">
        <w:rPr>
          <w:sz w:val="22"/>
          <w:szCs w:val="22"/>
          <w:lang w:val="ru-RU"/>
        </w:rPr>
        <w:t xml:space="preserve">. </w:t>
      </w:r>
    </w:p>
    <w:p w14:paraId="214489AC" w14:textId="77777777" w:rsidR="0045328F" w:rsidRPr="00FB008B" w:rsidRDefault="0045328F" w:rsidP="0048516B">
      <w:pPr>
        <w:ind w:right="142"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3.5.</w:t>
      </w:r>
      <w:r w:rsidRPr="00CB33CA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511B10" w:rsidRPr="00CB33CA">
        <w:rPr>
          <w:sz w:val="22"/>
          <w:szCs w:val="22"/>
        </w:rPr>
        <w:t>З</w:t>
      </w:r>
      <w:r w:rsidRPr="00CB33CA">
        <w:rPr>
          <w:sz w:val="22"/>
          <w:szCs w:val="22"/>
        </w:rPr>
        <w:t>емельный участок, на котором расположен Дом</w:t>
      </w:r>
      <w:r w:rsidR="00B223E1" w:rsidRPr="00CB33CA">
        <w:rPr>
          <w:sz w:val="22"/>
          <w:szCs w:val="22"/>
        </w:rPr>
        <w:t xml:space="preserve"> (в соответствующих границах и площади </w:t>
      </w:r>
      <w:r w:rsidR="00511B10" w:rsidRPr="00CB33CA">
        <w:rPr>
          <w:sz w:val="22"/>
          <w:szCs w:val="22"/>
        </w:rPr>
        <w:t>З</w:t>
      </w:r>
      <w:r w:rsidR="00B223E1" w:rsidRPr="00CB33CA">
        <w:rPr>
          <w:sz w:val="22"/>
          <w:szCs w:val="22"/>
        </w:rPr>
        <w:t xml:space="preserve">емельного </w:t>
      </w:r>
      <w:r w:rsidR="00B223E1" w:rsidRPr="00FB008B">
        <w:rPr>
          <w:sz w:val="22"/>
          <w:szCs w:val="22"/>
        </w:rPr>
        <w:t>участка, определяемых в соответствии с законодательством Российской Федерации)</w:t>
      </w:r>
      <w:r w:rsidRPr="00FB008B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511B10" w:rsidRPr="00FB008B">
        <w:rPr>
          <w:sz w:val="22"/>
          <w:szCs w:val="22"/>
        </w:rPr>
        <w:t>З</w:t>
      </w:r>
      <w:r w:rsidRPr="00FB008B">
        <w:rPr>
          <w:sz w:val="22"/>
          <w:szCs w:val="22"/>
        </w:rPr>
        <w:t xml:space="preserve">емельном участке. </w:t>
      </w:r>
    </w:p>
    <w:p w14:paraId="5D626253" w14:textId="77777777" w:rsidR="0045328F" w:rsidRPr="00FB008B" w:rsidRDefault="0045328F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48516B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5D903938" w:rsidR="00F049EC" w:rsidRDefault="0045328F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5C4541" w:rsidRPr="00A402D8">
        <w:rPr>
          <w:b/>
          <w:bCs/>
          <w:sz w:val="22"/>
          <w:szCs w:val="22"/>
          <w:highlight w:val="cyan"/>
        </w:rPr>
        <w:t>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166AA" w:rsidRPr="001B0BDD">
        <w:rPr>
          <w:sz w:val="22"/>
          <w:szCs w:val="22"/>
        </w:rPr>
        <w:t xml:space="preserve">. </w:t>
      </w:r>
    </w:p>
    <w:p w14:paraId="5A656F62" w14:textId="77777777" w:rsidR="003214C0" w:rsidRPr="003214C0" w:rsidRDefault="003214C0" w:rsidP="003214C0">
      <w:pPr>
        <w:ind w:right="142" w:firstLine="567"/>
        <w:jc w:val="both"/>
        <w:rPr>
          <w:sz w:val="22"/>
          <w:szCs w:val="22"/>
        </w:rPr>
      </w:pPr>
      <w:r w:rsidRPr="003214C0">
        <w:rPr>
          <w:sz w:val="22"/>
          <w:szCs w:val="22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739343DA" w14:textId="7FB5DDBC" w:rsidR="00357C77" w:rsidRPr="001B0BDD" w:rsidRDefault="009610F3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lastRenderedPageBreak/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220269A4" w14:textId="11AA143B" w:rsidR="007E3823" w:rsidRPr="007E3823" w:rsidRDefault="007E3823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7E3823">
        <w:rPr>
          <w:sz w:val="22"/>
          <w:szCs w:val="22"/>
        </w:rPr>
        <w:t xml:space="preserve">- </w:t>
      </w:r>
      <w:r w:rsidRPr="007E3823">
        <w:rPr>
          <w:b/>
          <w:bCs/>
          <w:iCs/>
          <w:sz w:val="22"/>
          <w:szCs w:val="22"/>
        </w:rPr>
        <w:t>«Единовременный платеж»</w:t>
      </w:r>
      <w:r w:rsidRPr="007E3823">
        <w:rPr>
          <w:sz w:val="22"/>
          <w:szCs w:val="22"/>
        </w:rPr>
        <w:t xml:space="preserve"> в размере </w:t>
      </w:r>
      <w:r w:rsidR="005C4541" w:rsidRPr="00A402D8">
        <w:rPr>
          <w:b/>
          <w:bCs/>
          <w:sz w:val="22"/>
          <w:szCs w:val="22"/>
          <w:highlight w:val="cyan"/>
        </w:rPr>
        <w:t>ХХХХХ</w:t>
      </w:r>
      <w:r w:rsidRPr="007E3823">
        <w:rPr>
          <w:sz w:val="22"/>
          <w:szCs w:val="22"/>
        </w:rPr>
        <w:t> в срок не позднее недели с даты государственной регистрации Договора.</w:t>
      </w:r>
    </w:p>
    <w:p w14:paraId="519B8BF9" w14:textId="77777777" w:rsidR="007E3823" w:rsidRPr="007E3823" w:rsidRDefault="007E3823" w:rsidP="0048516B">
      <w:pPr>
        <w:ind w:right="142" w:firstLine="567"/>
        <w:jc w:val="both"/>
        <w:rPr>
          <w:b/>
          <w:color w:val="FF0000"/>
          <w:sz w:val="22"/>
          <w:szCs w:val="22"/>
          <w:highlight w:val="cyan"/>
        </w:rPr>
      </w:pPr>
      <w:r w:rsidRPr="007E3823">
        <w:rPr>
          <w:b/>
          <w:color w:val="FF0000"/>
          <w:sz w:val="22"/>
          <w:szCs w:val="22"/>
          <w:highlight w:val="cyan"/>
        </w:rPr>
        <w:t xml:space="preserve">ЛИБО-рассрочка </w:t>
      </w:r>
    </w:p>
    <w:p w14:paraId="5755AFAA" w14:textId="718FF175" w:rsidR="007E3823" w:rsidRPr="007E3823" w:rsidRDefault="005C4541" w:rsidP="0048516B">
      <w:pPr>
        <w:shd w:val="clear" w:color="auto" w:fill="FFFFFF"/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A402D8">
        <w:rPr>
          <w:b/>
          <w:bCs/>
          <w:sz w:val="22"/>
          <w:szCs w:val="22"/>
          <w:highlight w:val="cyan"/>
        </w:rPr>
        <w:t xml:space="preserve">ХХХХХ </w:t>
      </w:r>
    </w:p>
    <w:p w14:paraId="0D40EF4B" w14:textId="2C35589C" w:rsidR="007E3823" w:rsidRPr="005C4541" w:rsidRDefault="007E3823" w:rsidP="0048516B">
      <w:pPr>
        <w:shd w:val="clear" w:color="auto" w:fill="FFFFFF"/>
        <w:ind w:right="142" w:firstLine="567"/>
        <w:jc w:val="both"/>
        <w:rPr>
          <w:sz w:val="22"/>
          <w:szCs w:val="22"/>
          <w:lang w:eastAsia="en-US"/>
        </w:rPr>
      </w:pPr>
      <w:r w:rsidRPr="007E3823">
        <w:rPr>
          <w:sz w:val="22"/>
          <w:szCs w:val="22"/>
        </w:rPr>
        <w:t xml:space="preserve">Для внесения </w:t>
      </w:r>
      <w:r w:rsidRPr="005E33D8">
        <w:rPr>
          <w:b/>
          <w:color w:val="000000" w:themeColor="text1"/>
          <w:sz w:val="22"/>
          <w:szCs w:val="22"/>
        </w:rPr>
        <w:t xml:space="preserve">Доли участия </w:t>
      </w:r>
      <w:r w:rsidRPr="007E3823">
        <w:rPr>
          <w:i/>
          <w:color w:val="FF0000"/>
          <w:sz w:val="22"/>
          <w:szCs w:val="22"/>
        </w:rPr>
        <w:t>(при Единовременном платеже)</w:t>
      </w:r>
      <w:r w:rsidRPr="007E3823">
        <w:rPr>
          <w:sz w:val="22"/>
          <w:szCs w:val="22"/>
        </w:rPr>
        <w:t xml:space="preserve"> </w:t>
      </w:r>
      <w:r w:rsidRPr="007E3823">
        <w:rPr>
          <w:color w:val="FF0000"/>
          <w:sz w:val="22"/>
          <w:szCs w:val="22"/>
        </w:rPr>
        <w:t>ЛИБО</w:t>
      </w:r>
      <w:r w:rsidRPr="007E3823">
        <w:rPr>
          <w:sz w:val="22"/>
          <w:szCs w:val="22"/>
        </w:rPr>
        <w:t xml:space="preserve"> </w:t>
      </w:r>
      <w:r w:rsidRPr="005E33D8">
        <w:rPr>
          <w:b/>
          <w:color w:val="000000" w:themeColor="text1"/>
          <w:sz w:val="22"/>
          <w:szCs w:val="22"/>
        </w:rPr>
        <w:t>первоначального взноса от Доли участия</w:t>
      </w:r>
      <w:r w:rsidRPr="005E33D8">
        <w:rPr>
          <w:i/>
          <w:color w:val="000000" w:themeColor="text1"/>
          <w:sz w:val="22"/>
          <w:szCs w:val="22"/>
        </w:rPr>
        <w:t xml:space="preserve"> </w:t>
      </w:r>
      <w:r w:rsidRPr="007E3823">
        <w:rPr>
          <w:i/>
          <w:color w:val="FF0000"/>
          <w:sz w:val="22"/>
          <w:szCs w:val="22"/>
        </w:rPr>
        <w:t>(при рассрочке)</w:t>
      </w:r>
      <w:r w:rsidRPr="007E3823">
        <w:rPr>
          <w:sz w:val="22"/>
          <w:szCs w:val="22"/>
        </w:rPr>
        <w:t xml:space="preserve"> на счет </w:t>
      </w:r>
      <w:proofErr w:type="spellStart"/>
      <w:r w:rsidRPr="007E3823">
        <w:rPr>
          <w:sz w:val="22"/>
          <w:szCs w:val="22"/>
        </w:rPr>
        <w:t>эскроу</w:t>
      </w:r>
      <w:proofErr w:type="spellEnd"/>
      <w:r w:rsidRPr="007E3823">
        <w:rPr>
          <w:sz w:val="22"/>
          <w:szCs w:val="22"/>
        </w:rPr>
        <w:t xml:space="preserve"> с использованием аккредитивной формы расчетов, Участник долевого </w:t>
      </w:r>
      <w:r w:rsidRPr="005C4541">
        <w:rPr>
          <w:sz w:val="22"/>
          <w:szCs w:val="22"/>
        </w:rPr>
        <w:t xml:space="preserve">строительства в </w:t>
      </w:r>
      <w:r w:rsidR="005F21D0" w:rsidRPr="005C4541">
        <w:rPr>
          <w:b/>
          <w:bCs/>
          <w:sz w:val="22"/>
          <w:szCs w:val="22"/>
        </w:rPr>
        <w:t>течение 7 (С</w:t>
      </w:r>
      <w:r w:rsidR="0088331D" w:rsidRPr="005C4541">
        <w:rPr>
          <w:b/>
          <w:bCs/>
          <w:sz w:val="22"/>
          <w:szCs w:val="22"/>
        </w:rPr>
        <w:t>еми</w:t>
      </w:r>
      <w:r w:rsidRPr="005C4541">
        <w:rPr>
          <w:b/>
          <w:bCs/>
          <w:sz w:val="22"/>
          <w:szCs w:val="22"/>
        </w:rPr>
        <w:t xml:space="preserve">) календарных дней </w:t>
      </w:r>
      <w:r w:rsidR="0088331D" w:rsidRPr="005C4541">
        <w:rPr>
          <w:sz w:val="22"/>
          <w:szCs w:val="22"/>
        </w:rPr>
        <w:t>с даты подписания С</w:t>
      </w:r>
      <w:r w:rsidRPr="005C4541">
        <w:rPr>
          <w:sz w:val="22"/>
          <w:szCs w:val="22"/>
        </w:rPr>
        <w:t>торонами Договора производит открытие аккредитива на следующих условиях:</w:t>
      </w:r>
    </w:p>
    <w:p w14:paraId="65F3614D" w14:textId="77777777" w:rsidR="001D36A0" w:rsidRPr="00940E62" w:rsidRDefault="007E3823" w:rsidP="0048516B">
      <w:pPr>
        <w:ind w:right="142" w:firstLine="567"/>
        <w:jc w:val="both"/>
        <w:rPr>
          <w:snapToGrid w:val="0"/>
          <w:color w:val="000000" w:themeColor="text1"/>
          <w:sz w:val="22"/>
          <w:szCs w:val="22"/>
        </w:rPr>
      </w:pPr>
      <w:r w:rsidRPr="005C4541">
        <w:rPr>
          <w:snapToGrid w:val="0"/>
          <w:color w:val="000000" w:themeColor="text1"/>
          <w:sz w:val="22"/>
          <w:szCs w:val="22"/>
        </w:rPr>
        <w:t xml:space="preserve">- Вид аккредитива - </w:t>
      </w:r>
      <w:r w:rsidR="001D36A0" w:rsidRPr="005C4541">
        <w:rPr>
          <w:sz w:val="22"/>
          <w:szCs w:val="22"/>
        </w:rPr>
        <w:t xml:space="preserve">документарный, безотзывный, покрытый (депонированный), </w:t>
      </w:r>
      <w:proofErr w:type="spellStart"/>
      <w:r w:rsidR="001D36A0" w:rsidRPr="005C4541">
        <w:rPr>
          <w:sz w:val="22"/>
          <w:szCs w:val="22"/>
        </w:rPr>
        <w:t>безакцептный</w:t>
      </w:r>
      <w:proofErr w:type="spellEnd"/>
      <w:r w:rsidR="001D36A0" w:rsidRPr="005C4541">
        <w:rPr>
          <w:snapToGrid w:val="0"/>
          <w:color w:val="000000" w:themeColor="text1"/>
          <w:sz w:val="22"/>
          <w:szCs w:val="22"/>
        </w:rPr>
        <w:t>;</w:t>
      </w:r>
      <w:r w:rsidR="001D36A0" w:rsidRPr="00940E62">
        <w:rPr>
          <w:snapToGrid w:val="0"/>
          <w:color w:val="000000" w:themeColor="text1"/>
          <w:sz w:val="22"/>
          <w:szCs w:val="22"/>
        </w:rPr>
        <w:t xml:space="preserve"> </w:t>
      </w:r>
    </w:p>
    <w:p w14:paraId="29178B52" w14:textId="0179721E" w:rsidR="007E3823" w:rsidRPr="007E3823" w:rsidRDefault="007E3823" w:rsidP="0048516B">
      <w:pPr>
        <w:ind w:right="142" w:firstLine="567"/>
        <w:jc w:val="both"/>
        <w:rPr>
          <w:sz w:val="22"/>
          <w:szCs w:val="22"/>
        </w:rPr>
      </w:pPr>
      <w:r w:rsidRPr="007E3823">
        <w:rPr>
          <w:snapToGrid w:val="0"/>
          <w:sz w:val="22"/>
          <w:szCs w:val="22"/>
        </w:rPr>
        <w:t xml:space="preserve">- Сумма аккредитива - </w:t>
      </w:r>
      <w:r w:rsidR="005C4541" w:rsidRPr="00A402D8">
        <w:rPr>
          <w:b/>
          <w:bCs/>
          <w:sz w:val="22"/>
          <w:szCs w:val="22"/>
          <w:highlight w:val="cyan"/>
        </w:rPr>
        <w:t>ХХХХХ</w:t>
      </w:r>
      <w:r w:rsidRPr="007E3823">
        <w:rPr>
          <w:sz w:val="22"/>
          <w:szCs w:val="22"/>
        </w:rPr>
        <w:t>;</w:t>
      </w:r>
    </w:p>
    <w:p w14:paraId="07489C1D" w14:textId="77777777" w:rsidR="007E3823" w:rsidRPr="007E3823" w:rsidRDefault="007E3823" w:rsidP="0048516B">
      <w:pPr>
        <w:ind w:right="142" w:firstLine="567"/>
        <w:jc w:val="both"/>
        <w:rPr>
          <w:snapToGrid w:val="0"/>
          <w:color w:val="000000" w:themeColor="text1"/>
          <w:sz w:val="22"/>
          <w:szCs w:val="22"/>
        </w:rPr>
      </w:pPr>
      <w:r w:rsidRPr="007E3823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0799B76A" w14:textId="77777777" w:rsidR="007E3823" w:rsidRPr="007E3823" w:rsidRDefault="007E3823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7E3823">
        <w:rPr>
          <w:sz w:val="22"/>
          <w:szCs w:val="22"/>
        </w:rPr>
        <w:t xml:space="preserve">- Исполняющий банк – АО «АЛЬФА-БАНК» г. Москва, корр. счет №30101810200000000593, БИК 044525593, место нахождения: 107078, г. Москва, ул. Каланчевская, д. 27; </w:t>
      </w:r>
    </w:p>
    <w:p w14:paraId="2F1E1DCC" w14:textId="77777777" w:rsidR="007E3823" w:rsidRPr="005C4541" w:rsidRDefault="007E3823" w:rsidP="0048516B">
      <w:pPr>
        <w:ind w:right="142" w:firstLine="567"/>
        <w:rPr>
          <w:color w:val="FF0000"/>
          <w:sz w:val="22"/>
          <w:szCs w:val="22"/>
        </w:rPr>
      </w:pPr>
      <w:r w:rsidRPr="005C4541">
        <w:rPr>
          <w:b/>
          <w:bCs/>
          <w:sz w:val="22"/>
          <w:szCs w:val="22"/>
          <w:u w:val="single"/>
        </w:rPr>
        <w:t>или</w:t>
      </w:r>
      <w:r w:rsidRPr="005C4541">
        <w:rPr>
          <w:sz w:val="22"/>
          <w:szCs w:val="22"/>
        </w:rPr>
        <w:t xml:space="preserve"> </w:t>
      </w:r>
      <w:r w:rsidRPr="005C4541">
        <w:rPr>
          <w:b/>
          <w:bCs/>
          <w:sz w:val="22"/>
          <w:szCs w:val="22"/>
        </w:rPr>
        <w:t> </w:t>
      </w:r>
    </w:p>
    <w:p w14:paraId="3169EF1B" w14:textId="77777777" w:rsidR="007E3823" w:rsidRPr="005C4541" w:rsidRDefault="007E3823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>- Исполняющий банк – Ф-Л ПАО «Банк «Санкт-Петербург» в г. Москве ПАО «Банк «Санкт-Петербург»</w:t>
      </w:r>
      <w:r w:rsidRPr="005C4541">
        <w:rPr>
          <w:b/>
          <w:bCs/>
          <w:sz w:val="22"/>
          <w:szCs w:val="22"/>
        </w:rPr>
        <w:t xml:space="preserve">, </w:t>
      </w:r>
      <w:proofErr w:type="spellStart"/>
      <w:r w:rsidRPr="005C4541">
        <w:rPr>
          <w:sz w:val="22"/>
          <w:szCs w:val="22"/>
        </w:rPr>
        <w:t>кор</w:t>
      </w:r>
      <w:proofErr w:type="spellEnd"/>
      <w:r w:rsidRPr="005C4541">
        <w:rPr>
          <w:sz w:val="22"/>
          <w:szCs w:val="22"/>
        </w:rPr>
        <w:t>. счет № 30101810045250000142, БИК 044525142, место нахождения: 119017, г. Москва, ул. Большая Ордынка, д.40, стр.2;</w:t>
      </w:r>
    </w:p>
    <w:p w14:paraId="06DEC073" w14:textId="77777777" w:rsidR="00441768" w:rsidRPr="005C4541" w:rsidRDefault="00441768" w:rsidP="0048516B">
      <w:pPr>
        <w:ind w:right="142" w:firstLine="567"/>
        <w:rPr>
          <w:color w:val="FF0000"/>
          <w:sz w:val="22"/>
          <w:szCs w:val="22"/>
        </w:rPr>
      </w:pPr>
      <w:r w:rsidRPr="005C4541">
        <w:rPr>
          <w:b/>
          <w:bCs/>
          <w:sz w:val="22"/>
          <w:szCs w:val="22"/>
          <w:u w:val="single"/>
        </w:rPr>
        <w:t>или</w:t>
      </w:r>
      <w:r w:rsidRPr="005C4541">
        <w:rPr>
          <w:sz w:val="22"/>
          <w:szCs w:val="22"/>
        </w:rPr>
        <w:t xml:space="preserve"> </w:t>
      </w:r>
      <w:r w:rsidRPr="005C4541">
        <w:rPr>
          <w:b/>
          <w:bCs/>
          <w:sz w:val="22"/>
          <w:szCs w:val="22"/>
        </w:rPr>
        <w:t> </w:t>
      </w:r>
    </w:p>
    <w:p w14:paraId="2A89AE6E" w14:textId="77777777" w:rsidR="00441768" w:rsidRPr="005C4541" w:rsidRDefault="00441768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>- Исполняющий банк – Филиал «Центральный» Банка ВТБ (ПАО) г. Москва</w:t>
      </w:r>
      <w:r w:rsidRPr="005C4541">
        <w:rPr>
          <w:b/>
          <w:bCs/>
          <w:sz w:val="22"/>
          <w:szCs w:val="22"/>
        </w:rPr>
        <w:t xml:space="preserve">, </w:t>
      </w:r>
      <w:proofErr w:type="spellStart"/>
      <w:r w:rsidRPr="005C4541">
        <w:rPr>
          <w:sz w:val="22"/>
          <w:szCs w:val="22"/>
        </w:rPr>
        <w:t>кор</w:t>
      </w:r>
      <w:proofErr w:type="spellEnd"/>
      <w:r w:rsidRPr="005C4541">
        <w:rPr>
          <w:sz w:val="22"/>
          <w:szCs w:val="22"/>
        </w:rPr>
        <w:t>. счет № 30101810145250000411 БИК 044525411, место нахождения: 191144, город Санкт-Петербург, Дегтярный переулок, дом 11, литер А;</w:t>
      </w:r>
    </w:p>
    <w:p w14:paraId="4806AA09" w14:textId="77777777" w:rsidR="007E3823" w:rsidRPr="005C4541" w:rsidRDefault="007E3823" w:rsidP="0048516B">
      <w:pPr>
        <w:ind w:right="142" w:firstLine="567"/>
        <w:jc w:val="both"/>
        <w:rPr>
          <w:bCs/>
          <w:sz w:val="22"/>
          <w:szCs w:val="22"/>
        </w:rPr>
      </w:pPr>
      <w:r w:rsidRPr="005C4541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5C4541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5C4541">
        <w:rPr>
          <w:bCs/>
          <w:sz w:val="22"/>
          <w:szCs w:val="22"/>
        </w:rPr>
        <w:t>эскроу</w:t>
      </w:r>
      <w:proofErr w:type="spellEnd"/>
      <w:r w:rsidRPr="005C4541">
        <w:rPr>
          <w:bCs/>
          <w:sz w:val="22"/>
          <w:szCs w:val="22"/>
        </w:rPr>
        <w:t xml:space="preserve">; </w:t>
      </w:r>
    </w:p>
    <w:p w14:paraId="74416F4D" w14:textId="77777777" w:rsidR="007E3823" w:rsidRPr="005C4541" w:rsidRDefault="007E3823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>- Банк Получателя – Филиал «Центральный» Банка ВТБ (ПАО) г. Москва.</w:t>
      </w:r>
    </w:p>
    <w:p w14:paraId="0D57CB45" w14:textId="77777777" w:rsidR="007E3823" w:rsidRPr="005C4541" w:rsidRDefault="007E3823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>- Условие исполнения аккредитива:</w:t>
      </w:r>
    </w:p>
    <w:p w14:paraId="191A09D3" w14:textId="40A2C2EC" w:rsidR="00AE5FB0" w:rsidRPr="005C4541" w:rsidRDefault="00AE5FB0" w:rsidP="0048516B">
      <w:pPr>
        <w:ind w:right="142" w:firstLine="567"/>
        <w:jc w:val="both"/>
        <w:rPr>
          <w:color w:val="FF0000"/>
          <w:sz w:val="22"/>
          <w:szCs w:val="22"/>
        </w:rPr>
      </w:pPr>
      <w:r w:rsidRPr="005C4541">
        <w:rPr>
          <w:b/>
          <w:sz w:val="22"/>
          <w:szCs w:val="22"/>
        </w:rPr>
        <w:t>- для АО «АЛЬФА-БАНК»</w:t>
      </w:r>
      <w:r w:rsidR="00860EA6" w:rsidRPr="005C4541">
        <w:rPr>
          <w:b/>
          <w:sz w:val="22"/>
          <w:szCs w:val="22"/>
        </w:rPr>
        <w:t>;</w:t>
      </w:r>
      <w:r w:rsidRPr="005C4541">
        <w:rPr>
          <w:b/>
          <w:sz w:val="22"/>
          <w:szCs w:val="22"/>
        </w:rPr>
        <w:t xml:space="preserve"> Ф-Л ПАО «Банк «Санкт-Петербург» в г. Москве ПАО «Банк «Санкт-Петербург»</w:t>
      </w:r>
      <w:r w:rsidR="00860EA6" w:rsidRPr="005C4541">
        <w:rPr>
          <w:b/>
          <w:sz w:val="22"/>
          <w:szCs w:val="22"/>
        </w:rPr>
        <w:t>; Банка ВТБ (ПАО):</w:t>
      </w:r>
      <w:r w:rsidRPr="005C4541">
        <w:rPr>
          <w:b/>
          <w:sz w:val="22"/>
          <w:szCs w:val="22"/>
        </w:rPr>
        <w:t xml:space="preserve"> </w:t>
      </w:r>
    </w:p>
    <w:p w14:paraId="16F7ADC2" w14:textId="77777777" w:rsidR="00AE5FB0" w:rsidRPr="005C4541" w:rsidRDefault="00AE5FB0" w:rsidP="0048516B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5C4541">
        <w:rPr>
          <w:iCs/>
          <w:sz w:val="22"/>
          <w:szCs w:val="22"/>
        </w:rPr>
        <w:t xml:space="preserve">Условием исполнения аккредитива является предоставление Застройщиком </w:t>
      </w:r>
      <w:proofErr w:type="gramStart"/>
      <w:r w:rsidRPr="005C4541">
        <w:rPr>
          <w:iCs/>
          <w:sz w:val="22"/>
          <w:szCs w:val="22"/>
        </w:rPr>
        <w:t>в Исполняющий</w:t>
      </w:r>
      <w:proofErr w:type="gramEnd"/>
      <w:r w:rsidRPr="005C4541">
        <w:rPr>
          <w:iCs/>
          <w:sz w:val="22"/>
          <w:szCs w:val="22"/>
        </w:rPr>
        <w:t xml:space="preserve"> банк:</w:t>
      </w:r>
    </w:p>
    <w:p w14:paraId="36D1B79B" w14:textId="77777777" w:rsidR="00AE5FB0" w:rsidRPr="005C4541" w:rsidRDefault="00AE5FB0" w:rsidP="0048516B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5C4541">
        <w:rPr>
          <w:iCs/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267D7DC4" w14:textId="77777777" w:rsidR="00AE5FB0" w:rsidRPr="005C4541" w:rsidRDefault="00AE5FB0" w:rsidP="0048516B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5C4541">
        <w:rPr>
          <w:iCs/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54857336" w14:textId="367CBA63" w:rsidR="007E3823" w:rsidRPr="005C4541" w:rsidRDefault="0088331D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>- Не позднее 2 (</w:t>
      </w:r>
      <w:proofErr w:type="spellStart"/>
      <w:r w:rsidRPr="005C4541">
        <w:rPr>
          <w:sz w:val="22"/>
          <w:szCs w:val="22"/>
        </w:rPr>
        <w:t>Дувх</w:t>
      </w:r>
      <w:proofErr w:type="spellEnd"/>
      <w:r w:rsidR="007E3823" w:rsidRPr="005C4541">
        <w:rPr>
          <w:sz w:val="22"/>
          <w:szCs w:val="22"/>
        </w:rPr>
        <w:t xml:space="preserve">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="007E3823" w:rsidRPr="005C4541">
        <w:rPr>
          <w:sz w:val="22"/>
          <w:szCs w:val="22"/>
        </w:rPr>
        <w:t>эскроу</w:t>
      </w:r>
      <w:proofErr w:type="spellEnd"/>
      <w:r w:rsidR="007E3823" w:rsidRPr="005C4541">
        <w:rPr>
          <w:sz w:val="22"/>
          <w:szCs w:val="22"/>
        </w:rPr>
        <w:t xml:space="preserve">, открытый в Филиале «Центральный» Банка ВТБ (ПАО) г. Москва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="007E3823" w:rsidRPr="005C4541">
        <w:rPr>
          <w:sz w:val="22"/>
          <w:szCs w:val="22"/>
        </w:rPr>
        <w:t>эскроу</w:t>
      </w:r>
      <w:proofErr w:type="spellEnd"/>
      <w:r w:rsidR="007E3823" w:rsidRPr="005C4541">
        <w:rPr>
          <w:sz w:val="22"/>
          <w:szCs w:val="22"/>
        </w:rPr>
        <w:t xml:space="preserve">. </w:t>
      </w:r>
    </w:p>
    <w:p w14:paraId="144C38E5" w14:textId="77777777" w:rsidR="00906450" w:rsidRPr="007E3823" w:rsidRDefault="00906450" w:rsidP="00906450">
      <w:pPr>
        <w:ind w:right="142" w:firstLine="567"/>
        <w:jc w:val="both"/>
        <w:rPr>
          <w:sz w:val="22"/>
          <w:szCs w:val="22"/>
        </w:rPr>
      </w:pPr>
      <w:r w:rsidRPr="007E3823">
        <w:rPr>
          <w:sz w:val="22"/>
          <w:szCs w:val="22"/>
        </w:rPr>
        <w:t xml:space="preserve">- </w:t>
      </w:r>
      <w:r w:rsidRPr="003435A0">
        <w:rPr>
          <w:sz w:val="22"/>
          <w:szCs w:val="22"/>
        </w:rPr>
        <w:t>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 Доли участия (при единовременной оплате) или первоначального взноса от Доли участия (при оплате в рассрочку).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</w:t>
      </w:r>
      <w:r w:rsidRPr="007E3823">
        <w:rPr>
          <w:sz w:val="22"/>
          <w:szCs w:val="22"/>
        </w:rPr>
        <w:t>.</w:t>
      </w:r>
    </w:p>
    <w:p w14:paraId="40FCA656" w14:textId="77777777" w:rsidR="007E3823" w:rsidRPr="007E3823" w:rsidRDefault="007E3823" w:rsidP="0048516B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3785FAAC" w14:textId="77777777" w:rsidR="007E3823" w:rsidRPr="007E3823" w:rsidRDefault="007E3823" w:rsidP="0048516B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>- Закрытие аккредитива производится:</w:t>
      </w:r>
    </w:p>
    <w:p w14:paraId="29EE72A0" w14:textId="77777777" w:rsidR="007E3823" w:rsidRPr="007E3823" w:rsidRDefault="007E3823" w:rsidP="0048516B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3BB02B4F" w14:textId="77777777" w:rsidR="007E3823" w:rsidRPr="007E3823" w:rsidRDefault="007E3823" w:rsidP="0048516B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707A3E9A" w14:textId="77777777" w:rsidR="007E3823" w:rsidRPr="007E3823" w:rsidRDefault="007E3823" w:rsidP="0048516B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1CC09009" w14:textId="77777777" w:rsidR="007E3823" w:rsidRPr="007E3823" w:rsidRDefault="007E3823" w:rsidP="0048516B">
      <w:pPr>
        <w:shd w:val="clear" w:color="auto" w:fill="FFFFFF"/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226266F0" w14:textId="77777777" w:rsidR="007E3823" w:rsidRPr="007E3823" w:rsidRDefault="007E3823" w:rsidP="0048516B">
      <w:pPr>
        <w:shd w:val="clear" w:color="auto" w:fill="FFFFFF"/>
        <w:ind w:right="142" w:firstLine="567"/>
        <w:jc w:val="both"/>
        <w:rPr>
          <w:b/>
          <w:snapToGrid w:val="0"/>
          <w:color w:val="FF0000"/>
          <w:sz w:val="22"/>
          <w:szCs w:val="22"/>
        </w:rPr>
      </w:pPr>
      <w:r w:rsidRPr="007E3823">
        <w:rPr>
          <w:b/>
          <w:snapToGrid w:val="0"/>
          <w:color w:val="FF0000"/>
          <w:sz w:val="22"/>
          <w:szCs w:val="22"/>
        </w:rPr>
        <w:lastRenderedPageBreak/>
        <w:t xml:space="preserve">ПРИ РАССРОЧКЕ </w:t>
      </w:r>
      <w:r w:rsidRPr="007E3823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3413CB79" w14:textId="77777777" w:rsidR="007E3823" w:rsidRPr="007E3823" w:rsidRDefault="007E3823" w:rsidP="0048516B">
      <w:pPr>
        <w:shd w:val="clear" w:color="auto" w:fill="FFFFFF"/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7E3823">
        <w:rPr>
          <w:snapToGrid w:val="0"/>
          <w:color w:val="000000"/>
          <w:sz w:val="22"/>
          <w:szCs w:val="22"/>
        </w:rPr>
        <w:t xml:space="preserve">Оставшуюся часть Доли участия Участник долевого строительства перечисляет на счет </w:t>
      </w:r>
      <w:proofErr w:type="spellStart"/>
      <w:r w:rsidRPr="007E3823">
        <w:rPr>
          <w:snapToGrid w:val="0"/>
          <w:color w:val="000000"/>
          <w:sz w:val="22"/>
          <w:szCs w:val="22"/>
        </w:rPr>
        <w:t>эскроу</w:t>
      </w:r>
      <w:proofErr w:type="spellEnd"/>
      <w:r w:rsidRPr="007E3823">
        <w:rPr>
          <w:snapToGrid w:val="0"/>
          <w:color w:val="000000"/>
          <w:sz w:val="22"/>
          <w:szCs w:val="22"/>
        </w:rPr>
        <w:t xml:space="preserve"> в следующем порядке:</w:t>
      </w:r>
    </w:p>
    <w:p w14:paraId="7671A2F7" w14:textId="2E8029C0" w:rsidR="007E3823" w:rsidRPr="007E3823" w:rsidRDefault="005C4541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ХХХХХ</w:t>
      </w:r>
      <w:r w:rsidR="007E3823" w:rsidRPr="007E3823">
        <w:rPr>
          <w:sz w:val="22"/>
          <w:szCs w:val="22"/>
        </w:rPr>
        <w:t>.</w:t>
      </w:r>
    </w:p>
    <w:p w14:paraId="66DF080E" w14:textId="77777777" w:rsidR="00AC3909" w:rsidRPr="00AC3909" w:rsidRDefault="00F7116C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4.2.1.</w:t>
      </w:r>
      <w:r w:rsidRPr="001B0BDD">
        <w:rPr>
          <w:sz w:val="22"/>
          <w:szCs w:val="22"/>
        </w:rPr>
        <w:t xml:space="preserve"> </w:t>
      </w:r>
      <w:r w:rsidR="00AC3909" w:rsidRPr="00AC3909">
        <w:rPr>
          <w:sz w:val="22"/>
          <w:szCs w:val="22"/>
        </w:rPr>
        <w:t xml:space="preserve">Уполномоченным банком для открытия счета </w:t>
      </w:r>
      <w:proofErr w:type="spellStart"/>
      <w:r w:rsidR="00AC3909" w:rsidRPr="00AC3909">
        <w:rPr>
          <w:sz w:val="22"/>
          <w:szCs w:val="22"/>
        </w:rPr>
        <w:t>эскроу</w:t>
      </w:r>
      <w:proofErr w:type="spellEnd"/>
      <w:r w:rsidR="00AC3909" w:rsidRPr="00AC3909">
        <w:rPr>
          <w:sz w:val="22"/>
          <w:szCs w:val="22"/>
        </w:rPr>
        <w:t xml:space="preserve"> в целях уплаты Доли участия является:</w:t>
      </w:r>
    </w:p>
    <w:p w14:paraId="24678631" w14:textId="5152D16A" w:rsidR="00F158E1" w:rsidRPr="00F158E1" w:rsidRDefault="00AC3909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AC3909">
        <w:rPr>
          <w:sz w:val="22"/>
          <w:szCs w:val="22"/>
        </w:rPr>
        <w:t xml:space="preserve">- </w:t>
      </w:r>
      <w:r w:rsidR="00F158E1" w:rsidRPr="00F158E1">
        <w:rPr>
          <w:sz w:val="22"/>
          <w:szCs w:val="22"/>
        </w:rPr>
        <w:t>наименование банка</w:t>
      </w:r>
      <w:r w:rsidR="00F158E1">
        <w:rPr>
          <w:sz w:val="22"/>
          <w:szCs w:val="22"/>
        </w:rPr>
        <w:t>, фирменное наименование банка:</w:t>
      </w:r>
      <w:r w:rsidR="00F158E1" w:rsidRPr="00F158E1">
        <w:rPr>
          <w:sz w:val="22"/>
          <w:szCs w:val="22"/>
        </w:rPr>
        <w:t xml:space="preserve"> ВТБ (ПАО), Генеральная лицензия Банка России на осуществление банковских операций № 1000, к/с 30101810700000000187 в ГУ Банка России по Центральному федеральному округу, БИК 044525187, ИНН 7702070139. </w:t>
      </w:r>
    </w:p>
    <w:p w14:paraId="3293B9E1" w14:textId="77777777" w:rsidR="00F158E1" w:rsidRPr="00F158E1" w:rsidRDefault="00F158E1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F158E1">
        <w:rPr>
          <w:sz w:val="22"/>
          <w:szCs w:val="22"/>
        </w:rPr>
        <w:t>- местонахождение и адрес: 191144, город Санкт-Петербург, Дегтярный переулок, дом 11, литер А;</w:t>
      </w:r>
    </w:p>
    <w:p w14:paraId="684EA96E" w14:textId="03E0DD9E" w:rsidR="00F158E1" w:rsidRPr="00F158E1" w:rsidRDefault="00F158E1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>- адрес электронной почты:</w:t>
      </w:r>
      <w:r w:rsidRPr="00F158E1">
        <w:rPr>
          <w:sz w:val="22"/>
          <w:szCs w:val="22"/>
        </w:rPr>
        <w:t xml:space="preserve"> Schet_escrow@vtb.ru</w:t>
      </w:r>
    </w:p>
    <w:p w14:paraId="00D8CF94" w14:textId="2CC6BFBF" w:rsidR="00AC3909" w:rsidRPr="00AC3909" w:rsidRDefault="00F158E1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F158E1">
        <w:rPr>
          <w:sz w:val="22"/>
          <w:szCs w:val="22"/>
        </w:rPr>
        <w:t>- номер телефона: +7 495 960 2424</w:t>
      </w:r>
      <w:r w:rsidR="00AC3909" w:rsidRPr="00AC3909">
        <w:rPr>
          <w:sz w:val="22"/>
          <w:szCs w:val="22"/>
        </w:rPr>
        <w:t>.</w:t>
      </w:r>
    </w:p>
    <w:p w14:paraId="18A01D63" w14:textId="77777777" w:rsidR="00AC3909" w:rsidRPr="005C4541" w:rsidRDefault="00AC3909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AC3909">
        <w:rPr>
          <w:sz w:val="22"/>
          <w:szCs w:val="22"/>
        </w:rPr>
        <w:t xml:space="preserve">Срок </w:t>
      </w:r>
      <w:r w:rsidRPr="005C4541">
        <w:rPr>
          <w:sz w:val="22"/>
          <w:szCs w:val="22"/>
        </w:rPr>
        <w:t xml:space="preserve">условного депонирования денежных средств на счете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5194106B" w14:textId="49AE77A0" w:rsidR="00AC3909" w:rsidRPr="005C4541" w:rsidRDefault="00AC3909" w:rsidP="0048516B">
      <w:pPr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5C4541">
        <w:rPr>
          <w:rFonts w:eastAsia="Calibri"/>
          <w:b/>
          <w:sz w:val="22"/>
          <w:szCs w:val="22"/>
          <w:lang w:eastAsia="en-US"/>
        </w:rPr>
        <w:t>4.2.2.</w:t>
      </w:r>
      <w:r w:rsidRPr="005C4541">
        <w:rPr>
          <w:rFonts w:eastAsia="Calibri"/>
          <w:sz w:val="22"/>
          <w:szCs w:val="22"/>
          <w:lang w:eastAsia="en-US"/>
        </w:rPr>
        <w:t xml:space="preserve"> Заключая Договор, Застройщик и Участник долевого строительства предлагают Банку ВТБ (ПАО) заключить Договор счета </w:t>
      </w:r>
      <w:proofErr w:type="spellStart"/>
      <w:r w:rsidRPr="005C4541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5C4541">
        <w:rPr>
          <w:rFonts w:eastAsia="Calibri"/>
          <w:sz w:val="22"/>
          <w:szCs w:val="22"/>
          <w:lang w:eastAsia="en-US"/>
        </w:rPr>
        <w:t xml:space="preserve"> в соответствии с «Правилами совершения операций по счетам </w:t>
      </w:r>
      <w:proofErr w:type="spellStart"/>
      <w:r w:rsidRPr="005C4541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5C4541">
        <w:rPr>
          <w:rFonts w:eastAsia="Calibri"/>
          <w:sz w:val="22"/>
          <w:szCs w:val="22"/>
          <w:lang w:eastAsia="en-US"/>
        </w:rPr>
        <w:t xml:space="preserve"> физических лиц в Банке ВТБ (ПАО), открытым для расчетов по договорам об участии в долевом строительстве» (далее – Правила), на следующих условиях:</w:t>
      </w:r>
    </w:p>
    <w:p w14:paraId="3846B9B7" w14:textId="77777777" w:rsidR="00AC3909" w:rsidRPr="005C4541" w:rsidRDefault="00AC3909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color w:val="000000"/>
          <w:sz w:val="22"/>
          <w:szCs w:val="22"/>
        </w:rPr>
        <w:t>- о</w:t>
      </w:r>
      <w:r w:rsidRPr="005C4541">
        <w:rPr>
          <w:sz w:val="22"/>
          <w:szCs w:val="22"/>
        </w:rPr>
        <w:t xml:space="preserve">бъект долевого строительства, подлежащий передаче Депоненту: указан в п. 1.1 Договора. </w:t>
      </w:r>
    </w:p>
    <w:p w14:paraId="0C4F85BD" w14:textId="1DD3CA9E" w:rsidR="00AC3909" w:rsidRPr="005C4541" w:rsidRDefault="00AC3909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 xml:space="preserve">- депонируемая сумма - </w:t>
      </w:r>
      <w:r w:rsidR="005C4541">
        <w:rPr>
          <w:b/>
          <w:bCs/>
          <w:sz w:val="22"/>
          <w:szCs w:val="22"/>
          <w:highlight w:val="cyan"/>
        </w:rPr>
        <w:t>ХХХХХ</w:t>
      </w:r>
      <w:r w:rsidRPr="005C4541">
        <w:rPr>
          <w:sz w:val="22"/>
          <w:szCs w:val="22"/>
        </w:rPr>
        <w:t xml:space="preserve">, порядок ее формирования и срок внесения указаны в п. 4.2. Договора. </w:t>
      </w:r>
    </w:p>
    <w:p w14:paraId="61CA587C" w14:textId="77777777" w:rsidR="00AC3909" w:rsidRPr="005C4541" w:rsidRDefault="00AC3909" w:rsidP="0048516B">
      <w:pPr>
        <w:ind w:right="142" w:firstLine="567"/>
        <w:jc w:val="both"/>
        <w:rPr>
          <w:color w:val="000000"/>
          <w:sz w:val="22"/>
          <w:szCs w:val="22"/>
        </w:rPr>
      </w:pPr>
      <w:r w:rsidRPr="005C4541">
        <w:rPr>
          <w:color w:val="000000"/>
          <w:sz w:val="22"/>
          <w:szCs w:val="22"/>
        </w:rPr>
        <w:t xml:space="preserve">- реквизиты для перечисления денежных средств со счета </w:t>
      </w:r>
      <w:proofErr w:type="spellStart"/>
      <w:r w:rsidRPr="005C4541">
        <w:rPr>
          <w:color w:val="000000"/>
          <w:sz w:val="22"/>
          <w:szCs w:val="22"/>
        </w:rPr>
        <w:t>эскроу</w:t>
      </w:r>
      <w:proofErr w:type="spellEnd"/>
      <w:r w:rsidRPr="005C4541">
        <w:rPr>
          <w:color w:val="000000"/>
          <w:sz w:val="22"/>
          <w:szCs w:val="22"/>
        </w:rPr>
        <w:t xml:space="preserve"> в пользу Депонента указаны в тексте Договора.</w:t>
      </w:r>
    </w:p>
    <w:p w14:paraId="2AB1690F" w14:textId="26E69CB4" w:rsidR="00AC3909" w:rsidRPr="005C4541" w:rsidRDefault="00AC3909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 xml:space="preserve">Стороны подтверждают, что положения настоящего пункта являются совместной офертой Застройщика и Участника долевого строительства, адресованной Банку ВТБ (ПАО) в целях заключения Договора счета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 xml:space="preserve"> в соответствии с Правилами, размещенными Банком ВТБ (ПАО) на официальном сайте </w:t>
      </w:r>
      <w:r w:rsidR="008478CC" w:rsidRPr="005C4541">
        <w:rPr>
          <w:rStyle w:val="ae"/>
          <w:sz w:val="22"/>
          <w:szCs w:val="22"/>
        </w:rPr>
        <w:t>vtb.ru</w:t>
      </w:r>
      <w:r w:rsidRPr="005C4541">
        <w:rPr>
          <w:sz w:val="22"/>
          <w:szCs w:val="22"/>
        </w:rPr>
        <w:t xml:space="preserve"> в сети Интернет, а также в подразделениях Банка ВТБ (ПАО), в которых осуществляется открытие счета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>, в доступном для размещения месте.</w:t>
      </w:r>
    </w:p>
    <w:p w14:paraId="73184062" w14:textId="77777777" w:rsidR="00AC3909" w:rsidRPr="005C4541" w:rsidRDefault="00AC3909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b/>
          <w:sz w:val="22"/>
          <w:szCs w:val="22"/>
        </w:rPr>
        <w:t>4.2.3.</w:t>
      </w:r>
      <w:r w:rsidRPr="005C4541">
        <w:rPr>
          <w:sz w:val="22"/>
          <w:szCs w:val="22"/>
        </w:rPr>
        <w:t xml:space="preserve"> Настоящим Застройщик уполномочивает Участника долевого строительства на представление последним в Банк ВТБ (ПАО) оригинала настоящего Договора, зарегистрированного в установленном законом порядке, от имени Застройщика в качестве подтверждения оферты Застройщика на заключение Договора счета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 xml:space="preserve"> с Участником долевого строительства и Банком ВТБ (ПАО).</w:t>
      </w:r>
    </w:p>
    <w:p w14:paraId="046AEAF0" w14:textId="3454836C" w:rsidR="00AC3909" w:rsidRPr="005C4541" w:rsidRDefault="00AC3909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>Застройщик т</w:t>
      </w:r>
      <w:r w:rsidR="0088331D" w:rsidRPr="005C4541">
        <w:rPr>
          <w:sz w:val="22"/>
          <w:szCs w:val="22"/>
        </w:rPr>
        <w:t>акже обязуется в течение 7 (Семи</w:t>
      </w:r>
      <w:r w:rsidRPr="005C4541">
        <w:rPr>
          <w:sz w:val="22"/>
          <w:szCs w:val="22"/>
        </w:rPr>
        <w:t xml:space="preserve">) календарных дней с даты подписания Договора предоставить в Банк ВТБ (ПАО) документы, необходимые для заключения Договора счета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>.</w:t>
      </w:r>
    </w:p>
    <w:p w14:paraId="14C3AC11" w14:textId="117C88AA" w:rsidR="00AC3909" w:rsidRPr="005C4541" w:rsidRDefault="00AC3909" w:rsidP="0048516B">
      <w:pPr>
        <w:ind w:right="142" w:firstLine="567"/>
        <w:jc w:val="both"/>
        <w:rPr>
          <w:sz w:val="22"/>
          <w:szCs w:val="22"/>
        </w:rPr>
      </w:pPr>
      <w:r w:rsidRPr="005C4541">
        <w:rPr>
          <w:b/>
          <w:sz w:val="22"/>
          <w:szCs w:val="22"/>
        </w:rPr>
        <w:t>4.2.4.</w:t>
      </w:r>
      <w:r w:rsidRPr="005C4541">
        <w:rPr>
          <w:sz w:val="22"/>
          <w:szCs w:val="22"/>
        </w:rPr>
        <w:t xml:space="preserve"> Участник долевого строит</w:t>
      </w:r>
      <w:r w:rsidR="0088331D" w:rsidRPr="005C4541">
        <w:rPr>
          <w:sz w:val="22"/>
          <w:szCs w:val="22"/>
        </w:rPr>
        <w:t>ельства обязуется в течение 7 (Семи</w:t>
      </w:r>
      <w:r w:rsidRPr="005C4541">
        <w:rPr>
          <w:sz w:val="22"/>
          <w:szCs w:val="22"/>
        </w:rPr>
        <w:t>) календарных дней с даты подписания Договора</w:t>
      </w:r>
      <w:r w:rsidRPr="005C4541" w:rsidDel="00041C12">
        <w:rPr>
          <w:sz w:val="22"/>
          <w:szCs w:val="22"/>
        </w:rPr>
        <w:t xml:space="preserve"> </w:t>
      </w:r>
      <w:r w:rsidRPr="005C4541">
        <w:rPr>
          <w:sz w:val="22"/>
          <w:szCs w:val="22"/>
        </w:rPr>
        <w:t xml:space="preserve">предоставить в Банк ВТБ (ПАО) заявление на открытие счета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 xml:space="preserve">, а также документы, необходимые для его открытия в соответствии с Правилами. </w:t>
      </w:r>
    </w:p>
    <w:p w14:paraId="31ACC877" w14:textId="77777777" w:rsidR="00AC3909" w:rsidRPr="005C4541" w:rsidRDefault="00AC3909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sz w:val="22"/>
          <w:szCs w:val="22"/>
        </w:rPr>
        <w:t xml:space="preserve">Предоставление Участником долевого строительства вышеуказанных документов в совокупности является подтверждением предложения (оферты) Участника долевого строительства на заключение Договора счета </w:t>
      </w:r>
      <w:proofErr w:type="spellStart"/>
      <w:r w:rsidRPr="005C4541">
        <w:rPr>
          <w:sz w:val="22"/>
          <w:szCs w:val="22"/>
        </w:rPr>
        <w:t>эскроу</w:t>
      </w:r>
      <w:proofErr w:type="spellEnd"/>
      <w:r w:rsidRPr="005C4541">
        <w:rPr>
          <w:sz w:val="22"/>
          <w:szCs w:val="22"/>
        </w:rPr>
        <w:t xml:space="preserve"> с Застройщиком и Банком ВТБ (ПАО) в соответствии с Правилами.</w:t>
      </w:r>
    </w:p>
    <w:p w14:paraId="4C93513A" w14:textId="77777777" w:rsidR="00AC3909" w:rsidRPr="005C4541" w:rsidRDefault="00AC3909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b/>
          <w:sz w:val="22"/>
          <w:szCs w:val="22"/>
        </w:rPr>
        <w:t>4.2.5.</w:t>
      </w:r>
      <w:r w:rsidRPr="005C4541">
        <w:rPr>
          <w:sz w:val="22"/>
          <w:szCs w:val="22"/>
        </w:rPr>
        <w:t xml:space="preserve"> </w:t>
      </w:r>
      <w:r w:rsidRPr="005C4541">
        <w:rPr>
          <w:color w:val="000000"/>
          <w:sz w:val="22"/>
          <w:szCs w:val="22"/>
        </w:rPr>
        <w:t xml:space="preserve">Настоящим Застройщик и </w:t>
      </w:r>
      <w:r w:rsidRPr="005C4541">
        <w:rPr>
          <w:sz w:val="22"/>
          <w:szCs w:val="22"/>
        </w:rPr>
        <w:t>Участник долевого строительства</w:t>
      </w:r>
      <w:r w:rsidRPr="005C4541">
        <w:rPr>
          <w:color w:val="000000"/>
          <w:sz w:val="22"/>
          <w:szCs w:val="22"/>
        </w:rPr>
        <w:t xml:space="preserve"> подтверждают, что уведомлены и согласны с тем, что Договор счета </w:t>
      </w:r>
      <w:proofErr w:type="spellStart"/>
      <w:r w:rsidRPr="005C4541">
        <w:rPr>
          <w:color w:val="000000"/>
          <w:sz w:val="22"/>
          <w:szCs w:val="22"/>
        </w:rPr>
        <w:t>эскроу</w:t>
      </w:r>
      <w:proofErr w:type="spellEnd"/>
      <w:r w:rsidRPr="005C4541">
        <w:rPr>
          <w:color w:val="000000"/>
          <w:sz w:val="22"/>
          <w:szCs w:val="22"/>
        </w:rPr>
        <w:t xml:space="preserve"> считается заключенным с момента открытия </w:t>
      </w:r>
      <w:r w:rsidRPr="005C4541">
        <w:rPr>
          <w:sz w:val="22"/>
          <w:szCs w:val="22"/>
        </w:rPr>
        <w:t>Банком ВТБ (ПАО)</w:t>
      </w:r>
      <w:r w:rsidRPr="005C4541">
        <w:rPr>
          <w:color w:val="000000"/>
          <w:sz w:val="22"/>
          <w:szCs w:val="22"/>
        </w:rPr>
        <w:t xml:space="preserve"> счета </w:t>
      </w:r>
      <w:proofErr w:type="spellStart"/>
      <w:r w:rsidRPr="005C4541">
        <w:rPr>
          <w:color w:val="000000"/>
          <w:sz w:val="22"/>
          <w:szCs w:val="22"/>
        </w:rPr>
        <w:t>эскроу</w:t>
      </w:r>
      <w:proofErr w:type="spellEnd"/>
      <w:r w:rsidRPr="005C4541">
        <w:rPr>
          <w:color w:val="000000"/>
          <w:sz w:val="22"/>
          <w:szCs w:val="22"/>
        </w:rPr>
        <w:t>, о чем они будут уведомлены в порядке, установленном Правилами.</w:t>
      </w:r>
    </w:p>
    <w:p w14:paraId="04E920F4" w14:textId="6911C846" w:rsidR="00D85CFC" w:rsidRPr="001B0BDD" w:rsidRDefault="00D85CFC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5C4541">
        <w:rPr>
          <w:b/>
          <w:sz w:val="22"/>
          <w:szCs w:val="22"/>
        </w:rPr>
        <w:t>4.</w:t>
      </w:r>
      <w:r w:rsidR="008C0A81" w:rsidRPr="005C4541">
        <w:rPr>
          <w:b/>
          <w:sz w:val="22"/>
          <w:szCs w:val="22"/>
        </w:rPr>
        <w:t>3</w:t>
      </w:r>
      <w:r w:rsidRPr="005C4541">
        <w:rPr>
          <w:b/>
          <w:sz w:val="22"/>
          <w:szCs w:val="22"/>
        </w:rPr>
        <w:t>.</w:t>
      </w:r>
      <w:r w:rsidRPr="005C4541">
        <w:rPr>
          <w:sz w:val="22"/>
          <w:szCs w:val="22"/>
        </w:rPr>
        <w:t xml:space="preserve"> </w:t>
      </w:r>
      <w:r w:rsidR="00A05375" w:rsidRPr="005C4541">
        <w:rPr>
          <w:snapToGrid w:val="0"/>
          <w:color w:val="000000"/>
          <w:sz w:val="22"/>
          <w:szCs w:val="22"/>
        </w:rPr>
        <w:t>Обязанность</w:t>
      </w:r>
      <w:r w:rsidR="00A05375" w:rsidRPr="005C4541">
        <w:rPr>
          <w:color w:val="000000"/>
          <w:sz w:val="22"/>
          <w:szCs w:val="22"/>
        </w:rPr>
        <w:t xml:space="preserve"> Участника долевого строительства по</w:t>
      </w:r>
      <w:r w:rsidR="00A05375" w:rsidRPr="001B0BDD">
        <w:rPr>
          <w:color w:val="000000"/>
          <w:sz w:val="22"/>
          <w:szCs w:val="22"/>
        </w:rPr>
        <w:t xml:space="preserve">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88331D">
        <w:rPr>
          <w:sz w:val="22"/>
          <w:szCs w:val="22"/>
        </w:rPr>
        <w:t>ьства соответствующего платежа 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48516B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48516B">
      <w:pPr>
        <w:pStyle w:val="ConsNormal"/>
        <w:widowControl/>
        <w:ind w:right="142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48516B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0A4595F6" w14:textId="77777777" w:rsidR="008C0A81" w:rsidRPr="00CB33CA" w:rsidRDefault="008C0A81" w:rsidP="0048516B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 xml:space="preserve">для </w:t>
      </w:r>
      <w:r w:rsidRPr="00D45CEE">
        <w:rPr>
          <w:rFonts w:ascii="Times New Roman" w:hAnsi="Times New Roman" w:cs="Times New Roman"/>
          <w:sz w:val="22"/>
          <w:szCs w:val="22"/>
        </w:rPr>
        <w:lastRenderedPageBreak/>
        <w:t>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определяемся в соответствии с требованиями нормативных документов</w:t>
      </w:r>
      <w:r w:rsidRPr="00CB33CA">
        <w:rPr>
          <w:rFonts w:ascii="Times New Roman" w:hAnsi="Times New Roman" w:cs="Times New Roman"/>
          <w:sz w:val="22"/>
          <w:szCs w:val="22"/>
        </w:rPr>
        <w:t>.</w:t>
      </w:r>
    </w:p>
    <w:p w14:paraId="2ABA3F4E" w14:textId="77777777" w:rsidR="0045328F" w:rsidRPr="001B0BDD" w:rsidRDefault="0045328F" w:rsidP="0048516B">
      <w:pPr>
        <w:pStyle w:val="ConsNormal"/>
        <w:widowControl/>
        <w:ind w:right="142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64F2691B" w14:textId="77777777" w:rsidR="009C2EC6" w:rsidRPr="009C2EC6" w:rsidRDefault="00CB33CA" w:rsidP="009C2EC6">
      <w:pPr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5.4. </w:t>
      </w:r>
      <w:r w:rsidR="009C2EC6" w:rsidRPr="009C2EC6">
        <w:rPr>
          <w:sz w:val="22"/>
          <w:szCs w:val="22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42B72E9D" w14:textId="77777777" w:rsidR="009C2EC6" w:rsidRPr="009C2EC6" w:rsidRDefault="009C2EC6" w:rsidP="009C2EC6">
      <w:pPr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9C2EC6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68C91629" w14:textId="088415E7" w:rsidR="00C10C6D" w:rsidRPr="001B0BDD" w:rsidRDefault="009C2EC6" w:rsidP="009C2EC6">
      <w:pPr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9C2EC6">
        <w:rPr>
          <w:sz w:val="22"/>
          <w:szCs w:val="22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</w:t>
      </w:r>
      <w:r w:rsidR="00CB33CA" w:rsidRPr="001B0BDD">
        <w:rPr>
          <w:sz w:val="22"/>
          <w:szCs w:val="22"/>
        </w:rPr>
        <w:t>.</w:t>
      </w:r>
    </w:p>
    <w:p w14:paraId="128B655B" w14:textId="4CBC6423" w:rsidR="007A5247" w:rsidRPr="001B0BDD" w:rsidRDefault="007A5247" w:rsidP="0048516B">
      <w:pPr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5.5.</w:t>
      </w:r>
      <w:r w:rsidR="00241E9C" w:rsidRPr="001B0BDD">
        <w:rPr>
          <w:sz w:val="22"/>
          <w:szCs w:val="22"/>
        </w:rPr>
        <w:t xml:space="preserve"> </w:t>
      </w:r>
      <w:r w:rsidR="0039633A" w:rsidRPr="001B0BDD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48516B">
      <w:pPr>
        <w:tabs>
          <w:tab w:val="left" w:pos="993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48516B">
      <w:pPr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05FA992D" w14:textId="5DEAFC32" w:rsidR="00A902E4" w:rsidRPr="00A902E4" w:rsidRDefault="00A902E4" w:rsidP="0048516B">
      <w:pPr>
        <w:ind w:right="142" w:firstLine="567"/>
        <w:jc w:val="both"/>
        <w:rPr>
          <w:sz w:val="22"/>
          <w:szCs w:val="22"/>
        </w:rPr>
      </w:pPr>
      <w:r w:rsidRPr="00A902E4">
        <w:rPr>
          <w:b/>
          <w:bCs/>
          <w:sz w:val="22"/>
          <w:szCs w:val="22"/>
        </w:rPr>
        <w:t xml:space="preserve">6.1. </w:t>
      </w:r>
      <w:r w:rsidRPr="00A902E4">
        <w:rPr>
          <w:sz w:val="22"/>
          <w:szCs w:val="22"/>
        </w:rPr>
        <w:t xml:space="preserve">Начало передачи Объекта долевого строительства определяется в соответствии с </w:t>
      </w:r>
      <w:proofErr w:type="spellStart"/>
      <w:r w:rsidRPr="00A902E4">
        <w:rPr>
          <w:sz w:val="22"/>
          <w:szCs w:val="22"/>
        </w:rPr>
        <w:t>п.п</w:t>
      </w:r>
      <w:proofErr w:type="spellEnd"/>
      <w:r w:rsidRPr="00A902E4">
        <w:rPr>
          <w:sz w:val="22"/>
          <w:szCs w:val="22"/>
        </w:rPr>
        <w:t xml:space="preserve">. 6.2, 6.3 Договора, а окончание – не позднее </w:t>
      </w:r>
      <w:r w:rsidR="005C4541" w:rsidRPr="00A402D8">
        <w:rPr>
          <w:b/>
          <w:bCs/>
          <w:sz w:val="22"/>
          <w:szCs w:val="22"/>
          <w:highlight w:val="cyan"/>
        </w:rPr>
        <w:t xml:space="preserve">ХХХХХ </w:t>
      </w:r>
      <w:r w:rsidRPr="00A902E4">
        <w:rPr>
          <w:b/>
          <w:color w:val="000000"/>
          <w:sz w:val="22"/>
          <w:szCs w:val="22"/>
        </w:rPr>
        <w:t>года.</w:t>
      </w:r>
      <w:r w:rsidRPr="00A902E4">
        <w:rPr>
          <w:b/>
          <w:sz w:val="22"/>
          <w:szCs w:val="22"/>
        </w:rPr>
        <w:t xml:space="preserve"> </w:t>
      </w:r>
    </w:p>
    <w:p w14:paraId="79D30326" w14:textId="2C9C6530" w:rsidR="00A902E4" w:rsidRPr="00A902E4" w:rsidRDefault="00A902E4" w:rsidP="0048516B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sz w:val="22"/>
          <w:szCs w:val="22"/>
        </w:rPr>
        <w:t>Передача Объекта долевого строительства Застройщиком и принятие его Участником долевого строительства ос</w:t>
      </w:r>
      <w:r w:rsidR="00B3327E">
        <w:rPr>
          <w:sz w:val="22"/>
          <w:szCs w:val="22"/>
        </w:rPr>
        <w:t>уществляются по подписываемому С</w:t>
      </w:r>
      <w:r w:rsidRPr="00A902E4">
        <w:rPr>
          <w:sz w:val="22"/>
          <w:szCs w:val="22"/>
        </w:rPr>
        <w:t xml:space="preserve">торонами передаточному акту или иному документу. Застройщик считается </w:t>
      </w:r>
      <w:proofErr w:type="gramStart"/>
      <w:r w:rsidRPr="00A902E4">
        <w:rPr>
          <w:sz w:val="22"/>
          <w:szCs w:val="22"/>
        </w:rPr>
        <w:t>надлежащим образом</w:t>
      </w:r>
      <w:proofErr w:type="gramEnd"/>
      <w:r w:rsidRPr="00A902E4">
        <w:rPr>
          <w:sz w:val="22"/>
          <w:szCs w:val="22"/>
        </w:rPr>
        <w:t xml:space="preserve">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передачи, с учетом </w:t>
      </w:r>
      <w:proofErr w:type="spellStart"/>
      <w:r w:rsidRPr="00A902E4">
        <w:rPr>
          <w:sz w:val="22"/>
          <w:szCs w:val="22"/>
        </w:rPr>
        <w:t>п.п</w:t>
      </w:r>
      <w:proofErr w:type="spellEnd"/>
      <w:r w:rsidRPr="00A902E4">
        <w:rPr>
          <w:sz w:val="22"/>
          <w:szCs w:val="22"/>
        </w:rPr>
        <w:t xml:space="preserve">. 6.4, 6.6 Договора. </w:t>
      </w:r>
    </w:p>
    <w:p w14:paraId="2F2CC4AA" w14:textId="77777777" w:rsidR="00A902E4" w:rsidRPr="00A902E4" w:rsidRDefault="00A902E4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b/>
          <w:sz w:val="22"/>
          <w:szCs w:val="22"/>
        </w:rPr>
        <w:t>6.2.</w:t>
      </w:r>
      <w:r w:rsidRPr="00A902E4">
        <w:rPr>
          <w:sz w:val="22"/>
          <w:szCs w:val="22"/>
        </w:rPr>
        <w:t xml:space="preserve"> Передача Объекта долевого строительства осуществляется Застройщиком в любой момент после получения в установленном порядке Разрешения на ввод Дома в эксплуатацию, при условии надлежащего исполнения Участником долевого строительства обязательств по внесению Доли участия, согласно </w:t>
      </w:r>
      <w:proofErr w:type="spellStart"/>
      <w:r w:rsidRPr="00A902E4">
        <w:rPr>
          <w:sz w:val="22"/>
          <w:szCs w:val="22"/>
        </w:rPr>
        <w:t>п.п</w:t>
      </w:r>
      <w:proofErr w:type="spellEnd"/>
      <w:r w:rsidRPr="00A902E4">
        <w:rPr>
          <w:sz w:val="22"/>
          <w:szCs w:val="22"/>
        </w:rPr>
        <w:t xml:space="preserve">. 4.2, 4.3 Договора. </w:t>
      </w:r>
    </w:p>
    <w:p w14:paraId="63816AF9" w14:textId="77777777" w:rsidR="00A902E4" w:rsidRPr="00A902E4" w:rsidRDefault="00A902E4" w:rsidP="0048516B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b/>
          <w:sz w:val="22"/>
          <w:szCs w:val="22"/>
        </w:rPr>
        <w:t>6.3.</w:t>
      </w:r>
      <w:r w:rsidRPr="00A902E4">
        <w:rPr>
          <w:sz w:val="22"/>
          <w:szCs w:val="22"/>
        </w:rPr>
        <w:t xml:space="preserve"> 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(создания)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предусмотренных п. 6.5 Договора.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 Дополнительно Застройщик вправе уведомить Участника долевого строительства об указанных обстоятельствах посредством </w:t>
      </w:r>
      <w:proofErr w:type="spellStart"/>
      <w:r w:rsidRPr="00A902E4">
        <w:rPr>
          <w:sz w:val="22"/>
          <w:szCs w:val="22"/>
          <w:lang w:val="en-US"/>
        </w:rPr>
        <w:t>sms</w:t>
      </w:r>
      <w:proofErr w:type="spellEnd"/>
      <w:r w:rsidRPr="00A902E4">
        <w:rPr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hyperlink r:id="rId10" w:history="1">
        <w:r w:rsidRPr="00A902E4">
          <w:rPr>
            <w:color w:val="0000FF"/>
            <w:sz w:val="22"/>
            <w:szCs w:val="22"/>
            <w:u w:val="single"/>
          </w:rPr>
          <w:t>www.lsrrealestate-m.ru</w:t>
        </w:r>
      </w:hyperlink>
      <w:r w:rsidRPr="00A902E4">
        <w:rPr>
          <w:color w:val="0000FF"/>
          <w:sz w:val="22"/>
          <w:szCs w:val="22"/>
          <w:u w:val="single"/>
        </w:rPr>
        <w:t>.</w:t>
      </w:r>
    </w:p>
    <w:p w14:paraId="76F1BBA7" w14:textId="633A69DE" w:rsidR="00A902E4" w:rsidRPr="00A902E4" w:rsidRDefault="00A902E4" w:rsidP="0048516B">
      <w:pPr>
        <w:ind w:right="142" w:firstLine="567"/>
        <w:jc w:val="both"/>
        <w:rPr>
          <w:sz w:val="22"/>
          <w:szCs w:val="22"/>
        </w:rPr>
      </w:pPr>
      <w:r w:rsidRPr="00A902E4">
        <w:rPr>
          <w:sz w:val="22"/>
          <w:szCs w:val="22"/>
        </w:rPr>
        <w:lastRenderedPageBreak/>
        <w:t>Застройщик вправе передать Объект долевого строительства Участнику долевого строит</w:t>
      </w:r>
      <w:r w:rsidR="00B3327E">
        <w:rPr>
          <w:sz w:val="22"/>
          <w:szCs w:val="22"/>
        </w:rPr>
        <w:t>ельства досрочно</w:t>
      </w:r>
      <w:r w:rsidRPr="00A902E4">
        <w:rPr>
          <w:sz w:val="22"/>
          <w:szCs w:val="22"/>
        </w:rPr>
        <w:t>. Участник долевого строительства не вправе отказываться от досрочной приёмки Объекта долевого строительства.</w:t>
      </w:r>
    </w:p>
    <w:p w14:paraId="32B8F6C5" w14:textId="77777777" w:rsidR="00A902E4" w:rsidRPr="00A902E4" w:rsidRDefault="00A902E4" w:rsidP="0048516B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b/>
          <w:sz w:val="22"/>
          <w:szCs w:val="22"/>
        </w:rPr>
        <w:t xml:space="preserve">6.4. </w:t>
      </w:r>
      <w:r w:rsidRPr="00A902E4">
        <w:rPr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7CDFBC34" w14:textId="77777777" w:rsidR="00A902E4" w:rsidRPr="00A902E4" w:rsidRDefault="00A902E4" w:rsidP="0048516B">
      <w:pPr>
        <w:autoSpaceDE w:val="0"/>
        <w:autoSpaceDN w:val="0"/>
        <w:adjustRightInd w:val="0"/>
        <w:ind w:right="142" w:firstLine="567"/>
        <w:jc w:val="both"/>
        <w:rPr>
          <w:b/>
          <w:sz w:val="22"/>
          <w:szCs w:val="22"/>
        </w:rPr>
      </w:pPr>
      <w:r w:rsidRPr="00A902E4">
        <w:rPr>
          <w:sz w:val="22"/>
          <w:szCs w:val="22"/>
        </w:rPr>
        <w:t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п. 6.3 Договора, считается дата поступления сообщения в отделение почтовой связи по адресу Участника долевого строительства.</w:t>
      </w:r>
    </w:p>
    <w:p w14:paraId="2E441286" w14:textId="6F52A8C7" w:rsidR="00A902E4" w:rsidRPr="00A902E4" w:rsidRDefault="00A902E4" w:rsidP="0048516B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b/>
          <w:sz w:val="22"/>
          <w:szCs w:val="22"/>
        </w:rPr>
        <w:t>6.5.</w:t>
      </w:r>
      <w:r w:rsidRPr="00A902E4">
        <w:rPr>
          <w:sz w:val="22"/>
          <w:szCs w:val="22"/>
        </w:rPr>
        <w:t xml:space="preserve"> При уклонении Участника долевого строительства от принятия Объекта долевого строительства в срок, предусмотренный Договором</w:t>
      </w:r>
      <w:r w:rsidR="00B3327E">
        <w:rPr>
          <w:sz w:val="22"/>
          <w:szCs w:val="22"/>
        </w:rPr>
        <w:t>, Застройщик по истечении 2 (двух</w:t>
      </w:r>
      <w:r w:rsidRPr="00A902E4">
        <w:rPr>
          <w:sz w:val="22"/>
          <w:szCs w:val="22"/>
        </w:rPr>
        <w:t xml:space="preserve">)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и бремя его содержания признаются перешедшими к Участнику долевого строительства со дня составления Застройщиком одностороннего акта или иного документа о передаче Объекта долевого строительства Участнику долевого строительства. </w:t>
      </w:r>
    </w:p>
    <w:p w14:paraId="04876D6F" w14:textId="0FFE73A8" w:rsidR="00A902E4" w:rsidRPr="00A902E4" w:rsidRDefault="00A902E4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b/>
          <w:sz w:val="22"/>
          <w:szCs w:val="22"/>
        </w:rPr>
        <w:t xml:space="preserve">6.6. </w:t>
      </w:r>
      <w:r w:rsidRPr="00A902E4">
        <w:rPr>
          <w:sz w:val="22"/>
          <w:szCs w:val="22"/>
        </w:rPr>
        <w:t xml:space="preserve">В случае, </w:t>
      </w:r>
      <w:r w:rsidRPr="00643B7C">
        <w:rPr>
          <w:color w:val="000000" w:themeColor="text1"/>
          <w:sz w:val="22"/>
          <w:szCs w:val="22"/>
        </w:rPr>
        <w:t>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264162" w:rsidRPr="00643B7C">
        <w:rPr>
          <w:color w:val="000000" w:themeColor="text1"/>
          <w:sz w:val="22"/>
          <w:szCs w:val="22"/>
        </w:rPr>
        <w:t xml:space="preserve"> долевого строительства</w:t>
      </w:r>
      <w:r w:rsidRPr="00643B7C">
        <w:rPr>
          <w:color w:val="000000" w:themeColor="text1"/>
          <w:sz w:val="22"/>
          <w:szCs w:val="22"/>
        </w:rPr>
        <w:t xml:space="preserve">, или с иными недостатками, которые делают его непригодным для предусмотренного Договором использования, Участник </w:t>
      </w:r>
      <w:r w:rsidRPr="00A902E4">
        <w:rPr>
          <w:sz w:val="22"/>
          <w:szCs w:val="22"/>
        </w:rPr>
        <w:t>долевого строительства по своему выбору вправе потребовать от Застройщика:</w:t>
      </w:r>
    </w:p>
    <w:p w14:paraId="5A7DEB21" w14:textId="77777777" w:rsidR="00A902E4" w:rsidRPr="00A902E4" w:rsidRDefault="00A902E4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sz w:val="22"/>
          <w:szCs w:val="22"/>
        </w:rPr>
        <w:t>1) безвозмездного устранения недостатков в разумный срок;</w:t>
      </w:r>
    </w:p>
    <w:p w14:paraId="2BB2267C" w14:textId="77777777" w:rsidR="00A902E4" w:rsidRPr="00A902E4" w:rsidRDefault="00A902E4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sz w:val="22"/>
          <w:szCs w:val="22"/>
        </w:rPr>
        <w:t>2) соразмерного уменьшения цены Договора;</w:t>
      </w:r>
    </w:p>
    <w:p w14:paraId="6C7B2030" w14:textId="77777777" w:rsidR="00A902E4" w:rsidRPr="00A902E4" w:rsidRDefault="00A902E4" w:rsidP="0048516B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A902E4">
        <w:rPr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1B0BDD" w:rsidRDefault="0045328F" w:rsidP="0048516B">
      <w:pPr>
        <w:widowControl w:val="0"/>
        <w:tabs>
          <w:tab w:val="left" w:pos="720"/>
        </w:tabs>
        <w:autoSpaceDE w:val="0"/>
        <w:autoSpaceDN w:val="0"/>
        <w:adjustRightInd w:val="0"/>
        <w:ind w:left="360" w:right="142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6074466F" w:rsidR="0045328F" w:rsidRPr="001B0BDD" w:rsidRDefault="00C53E63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недвижимо</w:t>
      </w:r>
      <w:r w:rsidR="00971927">
        <w:rPr>
          <w:sz w:val="22"/>
          <w:szCs w:val="22"/>
        </w:rPr>
        <w:t>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449203C7" w:rsidR="0045328F" w:rsidRPr="001B0BDD" w:rsidRDefault="00C53E63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пре</w:t>
      </w:r>
      <w:r w:rsidR="0088331D">
        <w:rPr>
          <w:sz w:val="22"/>
          <w:szCs w:val="22"/>
        </w:rPr>
        <w:t>кращается с момента исполнения С</w:t>
      </w:r>
      <w:r w:rsidR="0045328F" w:rsidRPr="001B0BDD">
        <w:rPr>
          <w:sz w:val="22"/>
          <w:szCs w:val="22"/>
        </w:rPr>
        <w:t xml:space="preserve">торонами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в том числе осуще</w:t>
      </w:r>
      <w:r w:rsidR="00B3327E">
        <w:rPr>
          <w:sz w:val="22"/>
          <w:szCs w:val="22"/>
        </w:rPr>
        <w:t>ствления полного расчета между С</w:t>
      </w:r>
      <w:r w:rsidR="0045328F" w:rsidRPr="001B0BDD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48516B">
      <w:pPr>
        <w:widowControl w:val="0"/>
        <w:tabs>
          <w:tab w:val="left" w:pos="720"/>
        </w:tabs>
        <w:autoSpaceDE w:val="0"/>
        <w:autoSpaceDN w:val="0"/>
        <w:adjustRightInd w:val="0"/>
        <w:ind w:left="360" w:right="142"/>
        <w:jc w:val="center"/>
        <w:rPr>
          <w:b/>
          <w:bCs/>
          <w:sz w:val="22"/>
          <w:szCs w:val="22"/>
        </w:rPr>
      </w:pPr>
    </w:p>
    <w:p w14:paraId="3F5ED71E" w14:textId="7B245C4A" w:rsidR="0045328F" w:rsidRPr="001B0BDD" w:rsidRDefault="00C53E63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B3327E">
        <w:rPr>
          <w:b/>
          <w:bCs/>
          <w:sz w:val="22"/>
          <w:szCs w:val="22"/>
        </w:rPr>
        <w:t>. Ответственность 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2DC7EE9B" w:rsidR="009457B9" w:rsidRPr="001B0BDD" w:rsidRDefault="00C53E63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88331D">
        <w:rPr>
          <w:sz w:val="22"/>
          <w:szCs w:val="22"/>
        </w:rPr>
        <w:t>а 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48516B">
      <w:pPr>
        <w:pStyle w:val="a3"/>
        <w:tabs>
          <w:tab w:val="num" w:pos="0"/>
          <w:tab w:val="num" w:pos="567"/>
        </w:tabs>
        <w:ind w:right="142"/>
        <w:rPr>
          <w:sz w:val="22"/>
          <w:szCs w:val="22"/>
          <w:lang w:val="ru-RU"/>
        </w:rPr>
      </w:pPr>
    </w:p>
    <w:p w14:paraId="34FAF22C" w14:textId="051841C7" w:rsidR="0045328F" w:rsidRPr="001B0BDD" w:rsidRDefault="0045328F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0</w:t>
      </w:r>
      <w:r w:rsidRPr="001B0BDD">
        <w:rPr>
          <w:b/>
          <w:bCs/>
          <w:sz w:val="22"/>
          <w:szCs w:val="22"/>
        </w:rPr>
        <w:t xml:space="preserve">. </w:t>
      </w:r>
      <w:r w:rsidR="00EE4B63" w:rsidRPr="00EE4B63">
        <w:rPr>
          <w:b/>
          <w:bCs/>
          <w:sz w:val="22"/>
          <w:szCs w:val="22"/>
        </w:rPr>
        <w:t>Обстоятельства непреодолимой силы</w:t>
      </w:r>
    </w:p>
    <w:p w14:paraId="1A29444C" w14:textId="3B754C77" w:rsidR="0045328F" w:rsidRPr="001B0BDD" w:rsidRDefault="0045328F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0</w:t>
      </w:r>
      <w:r w:rsidRPr="001B0BDD">
        <w:rPr>
          <w:b/>
          <w:sz w:val="22"/>
          <w:szCs w:val="22"/>
        </w:rPr>
        <w:t xml:space="preserve">.1. </w:t>
      </w:r>
      <w:r w:rsidRPr="001B0BDD">
        <w:rPr>
          <w:sz w:val="22"/>
          <w:szCs w:val="22"/>
        </w:rPr>
        <w:t xml:space="preserve">Стороны по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у освобождаются от ответственности за частичное или полное неисполнение обязательств по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>у, если оно явилось следствием форс-мажорных обстоятельств.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38F767C7" w:rsidR="0045328F" w:rsidRPr="001B0BDD" w:rsidRDefault="0045328F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0</w:t>
      </w:r>
      <w:r w:rsidRPr="001B0BDD">
        <w:rPr>
          <w:b/>
          <w:sz w:val="22"/>
          <w:szCs w:val="22"/>
        </w:rPr>
        <w:t xml:space="preserve">.2. </w:t>
      </w:r>
      <w:r w:rsidRPr="001B0BDD">
        <w:rPr>
          <w:sz w:val="22"/>
          <w:szCs w:val="22"/>
        </w:rPr>
        <w:t xml:space="preserve">Если обстоятельства </w:t>
      </w:r>
      <w:r w:rsidR="0088331D">
        <w:rPr>
          <w:sz w:val="22"/>
          <w:szCs w:val="22"/>
        </w:rPr>
        <w:t xml:space="preserve">непреодолимой силы </w:t>
      </w:r>
      <w:r w:rsidRPr="001B0BDD">
        <w:rPr>
          <w:sz w:val="22"/>
          <w:szCs w:val="22"/>
        </w:rPr>
        <w:t>длятся более 6 (шест</w:t>
      </w:r>
      <w:r w:rsidR="00D93945" w:rsidRPr="001B0BDD">
        <w:rPr>
          <w:sz w:val="22"/>
          <w:szCs w:val="22"/>
        </w:rPr>
        <w:t>ь</w:t>
      </w:r>
      <w:r w:rsidR="0088331D">
        <w:rPr>
          <w:sz w:val="22"/>
          <w:szCs w:val="22"/>
        </w:rPr>
        <w:t>) месяцев подряд, С</w:t>
      </w:r>
      <w:r w:rsidRPr="001B0BDD">
        <w:rPr>
          <w:sz w:val="22"/>
          <w:szCs w:val="22"/>
        </w:rPr>
        <w:t xml:space="preserve">тороны имеют право расторгнуть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 до истечения срока его действия.</w:t>
      </w:r>
    </w:p>
    <w:p w14:paraId="48278AE0" w14:textId="77777777" w:rsidR="0045328F" w:rsidRPr="001B0BDD" w:rsidRDefault="0045328F" w:rsidP="0048516B">
      <w:pPr>
        <w:widowControl w:val="0"/>
        <w:tabs>
          <w:tab w:val="left" w:pos="72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48516B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 xml:space="preserve">с момента подписания передаточного акта или иного документа о передаче Участнику долевого строительства </w:t>
      </w:r>
      <w:r w:rsidR="00FE6DBF" w:rsidRPr="001B0BDD">
        <w:rPr>
          <w:bCs/>
          <w:sz w:val="22"/>
          <w:szCs w:val="22"/>
        </w:rPr>
        <w:lastRenderedPageBreak/>
        <w:t>Объекта долевого строительства.</w:t>
      </w:r>
    </w:p>
    <w:p w14:paraId="2410DAB9" w14:textId="6BD6B207" w:rsidR="004A1FB3" w:rsidRPr="001B0BDD" w:rsidRDefault="00DF5170" w:rsidP="0048516B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16E6E21A" w:rsidR="00CD2F15" w:rsidRPr="001B0BDD" w:rsidRDefault="00CD2F15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702087">
        <w:rPr>
          <w:iCs/>
          <w:sz w:val="22"/>
          <w:szCs w:val="22"/>
        </w:rPr>
        <w:t xml:space="preserve"> 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21C2B75B" w:rsidR="00FE6DBF" w:rsidRPr="001B0BDD" w:rsidRDefault="00FE6DBF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702087">
        <w:rPr>
          <w:iCs/>
          <w:sz w:val="22"/>
          <w:szCs w:val="22"/>
        </w:rPr>
        <w:t xml:space="preserve"> №</w:t>
      </w:r>
      <w:r w:rsidRPr="001B0BDD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5C4541">
        <w:rPr>
          <w:b/>
          <w:bCs/>
          <w:sz w:val="22"/>
          <w:szCs w:val="22"/>
          <w:highlight w:val="cyan"/>
        </w:rPr>
        <w:t>ХХХХХ</w:t>
      </w:r>
      <w:r w:rsidR="00B80C0F" w:rsidRPr="001B0BDD">
        <w:rPr>
          <w:iCs/>
          <w:sz w:val="22"/>
          <w:szCs w:val="22"/>
          <w:highlight w:val="cyan"/>
        </w:rPr>
        <w:t>.</w:t>
      </w:r>
    </w:p>
    <w:p w14:paraId="5542587B" w14:textId="77777777" w:rsidR="00C10C6D" w:rsidRPr="001B0BDD" w:rsidRDefault="00C10C6D" w:rsidP="0048516B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1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77777777" w:rsidR="00FF566F" w:rsidRPr="001B0BDD" w:rsidRDefault="00C10C6D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.5.</w:t>
      </w:r>
      <w:r w:rsidRPr="001B0BDD">
        <w:rPr>
          <w:iCs/>
          <w:sz w:val="22"/>
          <w:szCs w:val="22"/>
        </w:rPr>
        <w:t xml:space="preserve"> </w:t>
      </w:r>
      <w:r w:rsidR="00FF566F" w:rsidRPr="001B0BDD">
        <w:rPr>
          <w:sz w:val="22"/>
          <w:szCs w:val="22"/>
        </w:rPr>
        <w:t xml:space="preserve">Участник </w:t>
      </w:r>
      <w:r w:rsidR="00FF566F" w:rsidRPr="001B0BDD">
        <w:rPr>
          <w:iCs/>
          <w:sz w:val="22"/>
          <w:szCs w:val="22"/>
        </w:rPr>
        <w:t xml:space="preserve">долевого строительства </w:t>
      </w:r>
      <w:r w:rsidR="00FF566F"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1B0BDD">
        <w:rPr>
          <w:sz w:val="22"/>
          <w:szCs w:val="22"/>
        </w:rPr>
        <w:t>машино</w:t>
      </w:r>
      <w:proofErr w:type="spellEnd"/>
      <w:r w:rsidR="00FF566F" w:rsidRPr="001B0BDD">
        <w:rPr>
          <w:sz w:val="22"/>
          <w:szCs w:val="22"/>
        </w:rPr>
        <w:t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31ACBEC7" w14:textId="4754A94A" w:rsidR="00C10C6D" w:rsidRPr="001B0BDD" w:rsidRDefault="00C10C6D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Участник </w:t>
      </w:r>
      <w:r w:rsidRPr="001B0BDD">
        <w:rPr>
          <w:iCs/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3CCCC605" w:rsidR="00C10C6D" w:rsidRPr="001B0BDD" w:rsidRDefault="00C10C6D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Участник долевого стро</w:t>
      </w:r>
      <w:r w:rsidR="00D9188D" w:rsidRPr="001B0BDD">
        <w:rPr>
          <w:sz w:val="22"/>
          <w:szCs w:val="22"/>
        </w:rPr>
        <w:t>ительства согласен на передачу о</w:t>
      </w:r>
      <w:r w:rsidRPr="001B0BDD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>в муниципальную или государственную собственность. Участник 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06B472EA" w14:textId="2A19F0E8" w:rsidR="00CB33CA" w:rsidRPr="001B0BDD" w:rsidRDefault="00C10C6D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lastRenderedPageBreak/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ED14E9" w:rsidRPr="001B0BDD">
        <w:rPr>
          <w:sz w:val="22"/>
          <w:szCs w:val="22"/>
        </w:rPr>
        <w:t xml:space="preserve">объектов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ED14E9" w:rsidRPr="001B0BDD">
        <w:rPr>
          <w:sz w:val="22"/>
          <w:szCs w:val="22"/>
        </w:rPr>
        <w:t xml:space="preserve">участникам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72B26169" w:rsidR="00C10C6D" w:rsidRPr="001B0BDD" w:rsidRDefault="00CB33CA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 xml:space="preserve">.8. </w:t>
      </w:r>
      <w:r w:rsidRPr="001B0BDD">
        <w:rPr>
          <w:sz w:val="22"/>
          <w:szCs w:val="22"/>
        </w:rPr>
        <w:t xml:space="preserve">В случае, если Участник долевого строительства в течение 14 (четырнадцать) календарных дней с даты подписания Договора не исполнит </w:t>
      </w:r>
      <w:r w:rsidRPr="00AC5477">
        <w:rPr>
          <w:sz w:val="22"/>
          <w:szCs w:val="22"/>
        </w:rPr>
        <w:t>обязательство, предусмотренное п. 3.3.</w:t>
      </w:r>
      <w:r w:rsidR="00906450">
        <w:rPr>
          <w:sz w:val="22"/>
          <w:szCs w:val="22"/>
        </w:rPr>
        <w:t>3</w:t>
      </w:r>
      <w:r w:rsidRPr="00AC5477">
        <w:rPr>
          <w:sz w:val="22"/>
          <w:szCs w:val="22"/>
        </w:rPr>
        <w:t xml:space="preserve"> Договора, и/или обязательство, предусмотренное п. 4.2 Договора</w:t>
      </w:r>
      <w:r w:rsidR="00702087" w:rsidRPr="00AC5477">
        <w:rPr>
          <w:sz w:val="22"/>
          <w:szCs w:val="22"/>
        </w:rPr>
        <w:t xml:space="preserve"> (если применимо)</w:t>
      </w:r>
      <w:r w:rsidRPr="00AC5477">
        <w:rPr>
          <w:sz w:val="22"/>
          <w:szCs w:val="22"/>
        </w:rPr>
        <w:t>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48516B">
      <w:pPr>
        <w:ind w:right="142"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48516B">
      <w:pPr>
        <w:widowControl w:val="0"/>
        <w:tabs>
          <w:tab w:val="left" w:pos="72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10DC8AE7" w14:textId="233DDDB4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 xml:space="preserve">12.1. </w:t>
      </w:r>
      <w:r w:rsidR="00906450" w:rsidRPr="00906450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906450" w:rsidRPr="00906450">
        <w:rPr>
          <w:sz w:val="22"/>
          <w:szCs w:val="22"/>
        </w:rPr>
        <w:t>т.ч</w:t>
      </w:r>
      <w:proofErr w:type="spellEnd"/>
      <w:r w:rsidR="00906450" w:rsidRPr="00906450">
        <w:rPr>
          <w:sz w:val="22"/>
          <w:szCs w:val="22"/>
        </w:rPr>
        <w:t xml:space="preserve">. </w:t>
      </w:r>
      <w:proofErr w:type="spellStart"/>
      <w:r w:rsidR="00906450" w:rsidRPr="00906450">
        <w:rPr>
          <w:sz w:val="22"/>
          <w:szCs w:val="22"/>
        </w:rPr>
        <w:t>ст.ст</w:t>
      </w:r>
      <w:proofErr w:type="spellEnd"/>
      <w:r w:rsidR="00906450" w:rsidRPr="00906450">
        <w:rPr>
          <w:sz w:val="22"/>
          <w:szCs w:val="22"/>
        </w:rPr>
        <w:t>.: 49 (правоспособность юридического лица), 52 (учредительные документы юридического лица), 56 (ответственность юридического лица), 131 (государственная 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906450" w:rsidRPr="00906450">
        <w:rPr>
          <w:sz w:val="22"/>
          <w:szCs w:val="22"/>
        </w:rPr>
        <w:t>ст.ст</w:t>
      </w:r>
      <w:proofErr w:type="spellEnd"/>
      <w:r w:rsidR="00906450" w:rsidRPr="00906450">
        <w:rPr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</w:t>
      </w:r>
      <w:bookmarkStart w:id="0" w:name="_GoBack"/>
      <w:r w:rsidR="00906450" w:rsidRPr="00906450">
        <w:rPr>
          <w:sz w:val="22"/>
          <w:szCs w:val="22"/>
        </w:rPr>
        <w:t>квартир</w:t>
      </w:r>
      <w:bookmarkEnd w:id="0"/>
      <w:r w:rsidR="00906450" w:rsidRPr="00906450">
        <w:rPr>
          <w:sz w:val="22"/>
          <w:szCs w:val="22"/>
        </w:rPr>
        <w:t xml:space="preserve">ном доме), 39 (содержание общего имущества в многоквартирном доме), закона об ипотеке (п. 5 ст. 5  Федерального закона от 16.07.1998г. № 102-ФЗ «Об ипотеке (залоге недвижимости»), Семейного кодекса РФ (если применимо, </w:t>
      </w:r>
      <w:proofErr w:type="spellStart"/>
      <w:r w:rsidR="00906450" w:rsidRPr="00906450">
        <w:rPr>
          <w:sz w:val="22"/>
          <w:szCs w:val="22"/>
        </w:rPr>
        <w:t>ст.ст</w:t>
      </w:r>
      <w:proofErr w:type="spellEnd"/>
      <w:r w:rsidR="00906450" w:rsidRPr="00906450">
        <w:rPr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</w:t>
      </w:r>
      <w:r w:rsidRPr="00C24DD8">
        <w:rPr>
          <w:sz w:val="22"/>
          <w:szCs w:val="22"/>
        </w:rPr>
        <w:t>.</w:t>
      </w:r>
    </w:p>
    <w:p w14:paraId="77C97184" w14:textId="4194DB3A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 xml:space="preserve">12.2. </w:t>
      </w:r>
      <w:r w:rsidRPr="00C24DD8">
        <w:rPr>
          <w:sz w:val="22"/>
          <w:szCs w:val="22"/>
        </w:rPr>
        <w:t>Обо всех изменениях в платежных</w:t>
      </w:r>
      <w:r w:rsidR="00B3327E">
        <w:rPr>
          <w:sz w:val="22"/>
          <w:szCs w:val="22"/>
        </w:rPr>
        <w:t>, почтовых и других реквизитах С</w:t>
      </w:r>
      <w:r w:rsidRPr="00C24DD8">
        <w:rPr>
          <w:sz w:val="22"/>
          <w:szCs w:val="22"/>
        </w:rPr>
        <w:t>тороны обязаны немедленно (в течение семи рабочих дней с даты вступления в силу изменений) письменно извещать друг друга.</w:t>
      </w:r>
    </w:p>
    <w:p w14:paraId="0614DE9A" w14:textId="3309940D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 xml:space="preserve">12.3. </w:t>
      </w:r>
      <w:r w:rsidRPr="00C24DD8">
        <w:rPr>
          <w:sz w:val="22"/>
          <w:szCs w:val="22"/>
        </w:rPr>
        <w:t>Все изменения и дополнения к Договору оформляютс</w:t>
      </w:r>
      <w:r w:rsidR="0088331D">
        <w:rPr>
          <w:sz w:val="22"/>
          <w:szCs w:val="22"/>
        </w:rPr>
        <w:t>я дополнительными соглашениями С</w:t>
      </w:r>
      <w:r w:rsidRPr="00C24DD8">
        <w:rPr>
          <w:sz w:val="22"/>
          <w:szCs w:val="22"/>
        </w:rPr>
        <w:t>торон в пи</w:t>
      </w:r>
      <w:r w:rsidR="0088331D">
        <w:rPr>
          <w:sz w:val="22"/>
          <w:szCs w:val="22"/>
        </w:rPr>
        <w:t>сьменной форме и подписываются С</w:t>
      </w:r>
      <w:r w:rsidRPr="00C24DD8">
        <w:rPr>
          <w:sz w:val="22"/>
          <w:szCs w:val="22"/>
        </w:rPr>
        <w:t>торонами или их уполномоченными представителями, являются неотъемлемой частью Договора и вступают в силу с момента их государственной регистрации согласно Закону.</w:t>
      </w:r>
    </w:p>
    <w:p w14:paraId="69AC60FB" w14:textId="77777777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 xml:space="preserve">12.4. </w:t>
      </w:r>
      <w:r w:rsidRPr="00C24DD8">
        <w:rPr>
          <w:sz w:val="22"/>
          <w:szCs w:val="22"/>
        </w:rPr>
        <w:t xml:space="preserve">Условия Договора являются конфиденциальной информацией и не подлежат разглашению. </w:t>
      </w:r>
    </w:p>
    <w:p w14:paraId="15116F61" w14:textId="6A700F72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>12.5.</w:t>
      </w:r>
      <w:r w:rsidR="00B3327E">
        <w:rPr>
          <w:sz w:val="22"/>
          <w:szCs w:val="22"/>
        </w:rPr>
        <w:t xml:space="preserve"> Уведомления, направляемые С</w:t>
      </w:r>
      <w:r w:rsidRPr="00C24DD8">
        <w:rPr>
          <w:sz w:val="22"/>
          <w:szCs w:val="22"/>
        </w:rPr>
        <w:t xml:space="preserve">торонами в связи с Договором, должны оформляться в письменном виде, доставляться курьерской службой доставки либо заказным письмом с уведомлением о </w:t>
      </w:r>
      <w:r w:rsidRPr="00C24DD8">
        <w:rPr>
          <w:sz w:val="22"/>
          <w:szCs w:val="22"/>
        </w:rPr>
        <w:lastRenderedPageBreak/>
        <w:t xml:space="preserve">вручении и описью вложения (если иной порядок и форма не предусмотрены Договором), должны быть адресованы соответствующей стороне и доставляться по указанным ниже адресам либо иному адресу, сообщенному соответствующей стороной другой стороне в письменной форме. </w:t>
      </w:r>
    </w:p>
    <w:p w14:paraId="0AF5BC5B" w14:textId="77777777" w:rsidR="0031631C" w:rsidRPr="001B0BDD" w:rsidRDefault="00C24DD8" w:rsidP="0031631C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24DD8">
        <w:rPr>
          <w:sz w:val="22"/>
          <w:szCs w:val="22"/>
        </w:rPr>
        <w:t xml:space="preserve">Уведомления Застройщику направляются по адресу: </w:t>
      </w:r>
      <w:r w:rsidR="0031631C" w:rsidRPr="00A402D8">
        <w:rPr>
          <w:b/>
          <w:bCs/>
          <w:sz w:val="22"/>
          <w:szCs w:val="22"/>
          <w:highlight w:val="cyan"/>
        </w:rPr>
        <w:t>ХХХХХ</w:t>
      </w:r>
      <w:r w:rsidR="0031631C" w:rsidRPr="00940E62">
        <w:rPr>
          <w:b/>
          <w:bCs/>
          <w:sz w:val="22"/>
          <w:szCs w:val="22"/>
        </w:rPr>
        <w:t>.</w:t>
      </w:r>
    </w:p>
    <w:p w14:paraId="388FBD0D" w14:textId="2A0E53F3" w:rsidR="00C24DD8" w:rsidRPr="00C24DD8" w:rsidRDefault="00C24DD8" w:rsidP="0048516B">
      <w:pPr>
        <w:ind w:right="142" w:firstLine="540"/>
        <w:jc w:val="both"/>
        <w:rPr>
          <w:rFonts w:eastAsia="Calibri"/>
          <w:b/>
          <w:sz w:val="22"/>
          <w:szCs w:val="22"/>
        </w:rPr>
      </w:pPr>
      <w:r w:rsidRPr="00C24DD8">
        <w:rPr>
          <w:sz w:val="22"/>
          <w:szCs w:val="22"/>
        </w:rPr>
        <w:t>Уведомления Участнику долевого строительства направляются по адресу:</w:t>
      </w:r>
      <w:r w:rsidRPr="00C24DD8">
        <w:rPr>
          <w:b/>
          <w:sz w:val="22"/>
          <w:szCs w:val="22"/>
        </w:rPr>
        <w:t xml:space="preserve"> </w:t>
      </w:r>
      <w:r w:rsidR="005C4541" w:rsidRPr="00A402D8">
        <w:rPr>
          <w:b/>
          <w:bCs/>
          <w:sz w:val="22"/>
          <w:szCs w:val="22"/>
          <w:highlight w:val="cyan"/>
        </w:rPr>
        <w:t>ХХХХХ</w:t>
      </w:r>
      <w:r w:rsidRPr="00C24DD8">
        <w:rPr>
          <w:rFonts w:eastAsia="Calibri"/>
          <w:b/>
          <w:sz w:val="22"/>
          <w:szCs w:val="22"/>
          <w:highlight w:val="cyan"/>
        </w:rPr>
        <w:t>.</w:t>
      </w:r>
      <w:r w:rsidRPr="00C24DD8">
        <w:rPr>
          <w:rFonts w:eastAsia="Calibri"/>
          <w:b/>
          <w:sz w:val="22"/>
          <w:szCs w:val="22"/>
        </w:rPr>
        <w:t xml:space="preserve"> </w:t>
      </w:r>
    </w:p>
    <w:p w14:paraId="7D54709D" w14:textId="77777777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24DD8">
        <w:rPr>
          <w:sz w:val="22"/>
          <w:szCs w:val="22"/>
        </w:rPr>
        <w:t xml:space="preserve">Участник долевого строительства не возражает против получения информационных сообщений от Застройщика на указанный им адрес электронной почты или мобильный телефон </w:t>
      </w:r>
      <w:r w:rsidRPr="00C24DD8">
        <w:rPr>
          <w:iCs/>
          <w:sz w:val="22"/>
          <w:szCs w:val="22"/>
        </w:rPr>
        <w:t xml:space="preserve">путем </w:t>
      </w:r>
      <w:proofErr w:type="spellStart"/>
      <w:r w:rsidRPr="00C24DD8">
        <w:rPr>
          <w:iCs/>
          <w:sz w:val="22"/>
          <w:szCs w:val="22"/>
        </w:rPr>
        <w:t>sms</w:t>
      </w:r>
      <w:proofErr w:type="spellEnd"/>
      <w:r w:rsidRPr="00C24DD8">
        <w:rPr>
          <w:iCs/>
          <w:sz w:val="22"/>
          <w:szCs w:val="22"/>
        </w:rPr>
        <w:t>-информирования</w:t>
      </w:r>
      <w:r w:rsidRPr="00C24DD8">
        <w:rPr>
          <w:sz w:val="22"/>
          <w:szCs w:val="22"/>
        </w:rPr>
        <w:t>.</w:t>
      </w:r>
    </w:p>
    <w:p w14:paraId="5657E4C0" w14:textId="77777777" w:rsidR="00906450" w:rsidRPr="009B59EA" w:rsidRDefault="00906450" w:rsidP="00906450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3435A0">
        <w:rPr>
          <w:b/>
          <w:sz w:val="22"/>
          <w:szCs w:val="22"/>
        </w:rPr>
        <w:t>12.5.1</w:t>
      </w:r>
      <w:r w:rsidRPr="009B59EA">
        <w:rPr>
          <w:sz w:val="22"/>
          <w:szCs w:val="22"/>
        </w:rPr>
        <w:t>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04EF88CC" w14:textId="77777777" w:rsidR="00906450" w:rsidRPr="009B59EA" w:rsidRDefault="00906450" w:rsidP="00906450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r w:rsidRPr="009B59EA">
        <w:rPr>
          <w:b/>
          <w:bCs/>
          <w:sz w:val="22"/>
          <w:szCs w:val="22"/>
        </w:rPr>
        <w:t xml:space="preserve">12.6. </w:t>
      </w:r>
      <w:r w:rsidRPr="009B59EA">
        <w:rPr>
          <w:sz w:val="22"/>
          <w:szCs w:val="22"/>
        </w:rPr>
        <w:t>Договор подписывается Сторонами усиленной квалифиц</w:t>
      </w:r>
      <w:r>
        <w:rPr>
          <w:sz w:val="22"/>
          <w:szCs w:val="22"/>
        </w:rPr>
        <w:t xml:space="preserve">ированной электронной подписью </w:t>
      </w:r>
      <w:r w:rsidRPr="009B59EA">
        <w:rPr>
          <w:sz w:val="22"/>
          <w:szCs w:val="22"/>
        </w:rPr>
        <w:t>и направляется в орган регистрации прав в форме электронного документа и/или электронного образа документа.</w:t>
      </w:r>
    </w:p>
    <w:p w14:paraId="38654B7E" w14:textId="77777777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 xml:space="preserve">12.7. </w:t>
      </w:r>
      <w:r w:rsidRPr="00C24DD8">
        <w:rPr>
          <w:sz w:val="22"/>
          <w:szCs w:val="22"/>
        </w:rPr>
        <w:t>Неотъемлемой частью Договора является:</w:t>
      </w:r>
    </w:p>
    <w:p w14:paraId="210DF91E" w14:textId="0A76F555" w:rsidR="00C24DD8" w:rsidRPr="00C24DD8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24DD8">
        <w:rPr>
          <w:b/>
          <w:sz w:val="22"/>
          <w:szCs w:val="22"/>
        </w:rPr>
        <w:t>12.7.1.</w:t>
      </w:r>
      <w:r w:rsidRPr="00C24DD8">
        <w:rPr>
          <w:sz w:val="22"/>
          <w:szCs w:val="22"/>
        </w:rPr>
        <w:t xml:space="preserve"> Приложение № 1 – «Описание Объекта долевого строительства»</w:t>
      </w:r>
      <w:r>
        <w:rPr>
          <w:sz w:val="22"/>
          <w:szCs w:val="22"/>
        </w:rPr>
        <w:t>.</w:t>
      </w:r>
    </w:p>
    <w:p w14:paraId="69B60737" w14:textId="77777777" w:rsidR="00147316" w:rsidRPr="001B0BDD" w:rsidRDefault="00147316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sz w:val="22"/>
          <w:szCs w:val="22"/>
        </w:rPr>
      </w:pPr>
    </w:p>
    <w:p w14:paraId="073FBF85" w14:textId="6A58C5E7" w:rsidR="00816EB7" w:rsidRPr="001B0BDD" w:rsidRDefault="00B3327E" w:rsidP="0048516B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Адреса, реквизиты и подписи С</w:t>
      </w:r>
      <w:r w:rsidR="00816EB7" w:rsidRPr="001B0BDD">
        <w:rPr>
          <w:b/>
          <w:bCs/>
          <w:sz w:val="22"/>
          <w:szCs w:val="22"/>
        </w:rPr>
        <w:t>торон:</w:t>
      </w:r>
    </w:p>
    <w:p w14:paraId="4C0FE5CB" w14:textId="77777777" w:rsidR="0031631C" w:rsidRPr="001B0BDD" w:rsidRDefault="0031631C" w:rsidP="0031631C">
      <w:pPr>
        <w:jc w:val="both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Застройщик:</w:t>
      </w:r>
    </w:p>
    <w:p w14:paraId="18EF7803" w14:textId="77777777" w:rsidR="0031631C" w:rsidRPr="001B0BDD" w:rsidRDefault="0031631C" w:rsidP="0031631C">
      <w:pPr>
        <w:widowControl w:val="0"/>
        <w:tabs>
          <w:tab w:val="left" w:pos="2092"/>
        </w:tabs>
        <w:autoSpaceDE w:val="0"/>
        <w:autoSpaceDN w:val="0"/>
        <w:adjustRightInd w:val="0"/>
        <w:rPr>
          <w:b/>
          <w:sz w:val="22"/>
          <w:szCs w:val="22"/>
        </w:rPr>
      </w:pPr>
      <w:r w:rsidRPr="00A402D8">
        <w:rPr>
          <w:b/>
          <w:bCs/>
          <w:sz w:val="22"/>
          <w:szCs w:val="22"/>
          <w:highlight w:val="cyan"/>
        </w:rPr>
        <w:t>ХХХХХ</w:t>
      </w:r>
      <w:r w:rsidRPr="00231711">
        <w:rPr>
          <w:b/>
          <w:bCs/>
          <w:sz w:val="22"/>
          <w:szCs w:val="22"/>
        </w:rPr>
        <w:t xml:space="preserve">                </w:t>
      </w:r>
    </w:p>
    <w:p w14:paraId="35DBC7B5" w14:textId="77777777" w:rsidR="0031631C" w:rsidRPr="001B0BDD" w:rsidRDefault="0031631C" w:rsidP="0031631C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____________________/</w:t>
      </w:r>
      <w:r w:rsidRPr="00A402D8">
        <w:rPr>
          <w:b/>
          <w:bCs/>
          <w:sz w:val="22"/>
          <w:szCs w:val="22"/>
          <w:highlight w:val="cyan"/>
        </w:rPr>
        <w:t>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4B894292" w14:textId="77777777" w:rsidR="0031631C" w:rsidRPr="001B0BDD" w:rsidRDefault="0031631C" w:rsidP="0031631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6BCBB061" w14:textId="77777777" w:rsidR="0031631C" w:rsidRDefault="0031631C" w:rsidP="0031631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 xml:space="preserve">Гражданин Российской Федерации </w:t>
      </w:r>
      <w:r w:rsidRPr="00A402D8">
        <w:rPr>
          <w:b/>
          <w:bCs/>
          <w:sz w:val="22"/>
          <w:szCs w:val="22"/>
          <w:highlight w:val="cyan"/>
        </w:rPr>
        <w:t>ХХХХХ</w:t>
      </w:r>
    </w:p>
    <w:p w14:paraId="003A752D" w14:textId="77777777" w:rsidR="0031631C" w:rsidRPr="001B0BDD" w:rsidRDefault="0031631C" w:rsidP="0031631C">
      <w:pPr>
        <w:jc w:val="right"/>
        <w:rPr>
          <w:b/>
          <w:i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____________________/ХХХХХ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48516B">
      <w:pPr>
        <w:pStyle w:val="ConsNormal"/>
        <w:pageBreakBefore/>
        <w:widowControl/>
        <w:ind w:right="142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48516B">
      <w:pPr>
        <w:widowControl w:val="0"/>
        <w:autoSpaceDE w:val="0"/>
        <w:autoSpaceDN w:val="0"/>
        <w:adjustRightInd w:val="0"/>
        <w:ind w:right="142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6CB3357F" w:rsidR="00D559F4" w:rsidRPr="00D0397D" w:rsidRDefault="00D559F4" w:rsidP="0048516B">
      <w:pPr>
        <w:widowControl w:val="0"/>
        <w:autoSpaceDE w:val="0"/>
        <w:autoSpaceDN w:val="0"/>
        <w:adjustRightInd w:val="0"/>
        <w:ind w:left="-284" w:right="142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5C4541" w:rsidRPr="00A402D8">
        <w:rPr>
          <w:b/>
          <w:bCs/>
          <w:sz w:val="22"/>
          <w:szCs w:val="22"/>
          <w:highlight w:val="cyan"/>
        </w:rPr>
        <w:t xml:space="preserve">ХХХХХ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5C4541" w:rsidRPr="00A402D8">
        <w:rPr>
          <w:b/>
          <w:bCs/>
          <w:sz w:val="22"/>
          <w:szCs w:val="22"/>
          <w:highlight w:val="cyan"/>
        </w:rPr>
        <w:t xml:space="preserve">ХХХХХ </w:t>
      </w:r>
      <w:r w:rsidR="005C4541">
        <w:rPr>
          <w:b/>
          <w:bCs/>
          <w:sz w:val="22"/>
          <w:szCs w:val="22"/>
        </w:rPr>
        <w:t>г.</w:t>
      </w:r>
    </w:p>
    <w:p w14:paraId="56DD810A" w14:textId="77777777" w:rsidR="00F83C8B" w:rsidRPr="00CB33CA" w:rsidRDefault="00F83C8B" w:rsidP="0048516B">
      <w:pPr>
        <w:widowControl w:val="0"/>
        <w:autoSpaceDE w:val="0"/>
        <w:autoSpaceDN w:val="0"/>
        <w:adjustRightInd w:val="0"/>
        <w:ind w:right="142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48516B">
      <w:pPr>
        <w:ind w:right="142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77B2E11F" w14:textId="0B410033" w:rsidR="00D559F4" w:rsidRPr="00CB33CA" w:rsidRDefault="00F83C8B" w:rsidP="0048516B">
      <w:pPr>
        <w:ind w:right="142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>Схема</w:t>
      </w:r>
      <w:r w:rsidR="00516646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 xml:space="preserve">плана этажа </w:t>
      </w:r>
      <w:r w:rsidR="00D559F4" w:rsidRPr="00CB33CA">
        <w:rPr>
          <w:b/>
          <w:sz w:val="22"/>
          <w:szCs w:val="22"/>
          <w:highlight w:val="cyan"/>
        </w:rPr>
        <w:t xml:space="preserve">№ </w:t>
      </w:r>
      <w:r w:rsidR="005C4541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sz w:val="22"/>
          <w:szCs w:val="22"/>
        </w:rPr>
        <w:t xml:space="preserve">, </w:t>
      </w:r>
      <w:r w:rsidRPr="00CB33CA">
        <w:rPr>
          <w:b/>
          <w:sz w:val="22"/>
          <w:szCs w:val="22"/>
        </w:rPr>
        <w:t xml:space="preserve">с выделением </w:t>
      </w:r>
      <w:r w:rsidR="008C0A81">
        <w:rPr>
          <w:b/>
          <w:sz w:val="22"/>
          <w:szCs w:val="22"/>
        </w:rPr>
        <w:t>Машино-места</w:t>
      </w:r>
      <w:r w:rsidRPr="00CB33CA">
        <w:rPr>
          <w:b/>
          <w:sz w:val="22"/>
          <w:szCs w:val="22"/>
        </w:rPr>
        <w:t xml:space="preserve"> </w:t>
      </w:r>
      <w:r w:rsidR="001B765A" w:rsidRPr="00CB33CA">
        <w:rPr>
          <w:b/>
          <w:sz w:val="22"/>
          <w:szCs w:val="22"/>
        </w:rPr>
        <w:t xml:space="preserve">(условный номер) </w:t>
      </w:r>
      <w:r w:rsidR="00D559F4" w:rsidRPr="00CB33CA">
        <w:rPr>
          <w:b/>
          <w:sz w:val="22"/>
          <w:szCs w:val="22"/>
          <w:highlight w:val="cyan"/>
        </w:rPr>
        <w:t>№</w:t>
      </w:r>
      <w:r w:rsidR="003A32B9">
        <w:rPr>
          <w:b/>
          <w:sz w:val="22"/>
          <w:szCs w:val="22"/>
          <w:highlight w:val="cyan"/>
        </w:rPr>
        <w:t xml:space="preserve"> </w:t>
      </w:r>
      <w:r w:rsidR="005C4541" w:rsidRPr="00A402D8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sz w:val="22"/>
          <w:szCs w:val="22"/>
          <w:highlight w:val="cyan"/>
        </w:rPr>
        <w:t xml:space="preserve"> </w:t>
      </w:r>
    </w:p>
    <w:p w14:paraId="247350C8" w14:textId="77777777" w:rsidR="00D559F4" w:rsidRPr="00CB33CA" w:rsidRDefault="00D559F4" w:rsidP="0048516B">
      <w:pPr>
        <w:ind w:right="142" w:firstLine="567"/>
        <w:jc w:val="center"/>
        <w:rPr>
          <w:b/>
          <w:sz w:val="22"/>
          <w:szCs w:val="22"/>
          <w:highlight w:val="cyan"/>
        </w:rPr>
      </w:pPr>
    </w:p>
    <w:p w14:paraId="71F4592B" w14:textId="203F31C2" w:rsidR="0067624D" w:rsidRPr="00CB33CA" w:rsidRDefault="005C4541" w:rsidP="0048516B">
      <w:pPr>
        <w:ind w:right="142" w:firstLine="567"/>
        <w:jc w:val="center"/>
        <w:rPr>
          <w:b/>
          <w:sz w:val="22"/>
          <w:szCs w:val="22"/>
        </w:rPr>
      </w:pPr>
      <w:r w:rsidRPr="00A402D8">
        <w:rPr>
          <w:b/>
          <w:bCs/>
          <w:sz w:val="22"/>
          <w:szCs w:val="22"/>
          <w:highlight w:val="cyan"/>
        </w:rPr>
        <w:t xml:space="preserve">ХХХХХ </w:t>
      </w:r>
    </w:p>
    <w:p w14:paraId="7D3BAF3D" w14:textId="6E849408" w:rsidR="00A1298D" w:rsidRPr="00CB33CA" w:rsidRDefault="00A1298D" w:rsidP="0048516B">
      <w:pPr>
        <w:widowControl w:val="0"/>
        <w:tabs>
          <w:tab w:val="left" w:pos="567"/>
        </w:tabs>
        <w:autoSpaceDE w:val="0"/>
        <w:autoSpaceDN w:val="0"/>
        <w:adjustRightInd w:val="0"/>
        <w:ind w:right="142"/>
        <w:jc w:val="center"/>
        <w:rPr>
          <w:noProof/>
          <w:sz w:val="22"/>
          <w:szCs w:val="22"/>
        </w:rPr>
      </w:pPr>
    </w:p>
    <w:p w14:paraId="7A234942" w14:textId="77777777" w:rsidR="00F83C8B" w:rsidRPr="00CB33CA" w:rsidRDefault="00F83C8B" w:rsidP="0048516B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bCs/>
          <w:sz w:val="22"/>
          <w:szCs w:val="22"/>
        </w:rPr>
      </w:pPr>
      <w:r w:rsidRPr="00CB33CA">
        <w:rPr>
          <w:bCs/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78283404" w14:textId="77777777" w:rsidR="00E63C36" w:rsidRDefault="00E63C36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</w:p>
    <w:p w14:paraId="12F4DD89" w14:textId="11152884" w:rsidR="00F83C8B" w:rsidRPr="00CB33CA" w:rsidRDefault="00B3327E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Подписи С</w:t>
      </w:r>
      <w:r w:rsidR="00F83C8B" w:rsidRPr="00CB33CA">
        <w:rPr>
          <w:b/>
          <w:bCs/>
          <w:sz w:val="22"/>
          <w:szCs w:val="22"/>
        </w:rPr>
        <w:t>торон:</w:t>
      </w:r>
    </w:p>
    <w:p w14:paraId="4E2146CD" w14:textId="77777777" w:rsidR="00D559F4" w:rsidRPr="00CB33CA" w:rsidRDefault="00D559F4" w:rsidP="0048516B">
      <w:pPr>
        <w:ind w:right="142"/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342C5CF9" w:rsidR="00D559F4" w:rsidRDefault="00D559F4" w:rsidP="0048516B">
      <w:pPr>
        <w:ind w:right="142"/>
        <w:jc w:val="right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5C4541">
        <w:rPr>
          <w:b/>
          <w:bCs/>
          <w:sz w:val="22"/>
          <w:szCs w:val="22"/>
          <w:highlight w:val="cyan"/>
        </w:rPr>
        <w:t>ХХХХХ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784A0926" w14:textId="77777777" w:rsidR="0048516B" w:rsidRPr="00CB33CA" w:rsidRDefault="0048516B" w:rsidP="0048516B">
      <w:pPr>
        <w:ind w:right="142"/>
        <w:jc w:val="right"/>
        <w:rPr>
          <w:rFonts w:eastAsia="Calibri"/>
          <w:b/>
          <w:bCs/>
          <w:sz w:val="22"/>
          <w:szCs w:val="22"/>
        </w:rPr>
      </w:pPr>
    </w:p>
    <w:p w14:paraId="73BAC2D0" w14:textId="2537BC92" w:rsidR="00D559F4" w:rsidRPr="00CB33CA" w:rsidRDefault="00D559F4" w:rsidP="0048516B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Участник долевого строительства:</w:t>
      </w:r>
    </w:p>
    <w:p w14:paraId="5ED0A577" w14:textId="56E1B5FE" w:rsidR="00D559F4" w:rsidRPr="00CB33CA" w:rsidRDefault="00D559F4" w:rsidP="0048516B">
      <w:pPr>
        <w:ind w:right="142"/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="005C4541">
        <w:rPr>
          <w:b/>
          <w:bCs/>
          <w:sz w:val="22"/>
          <w:szCs w:val="22"/>
          <w:highlight w:val="cyan"/>
        </w:rPr>
        <w:t>____________________/ХХХХХ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p w14:paraId="66206849" w14:textId="7CCFE215" w:rsidR="00D93945" w:rsidRPr="00CB33CA" w:rsidRDefault="00D93945" w:rsidP="0048516B">
      <w:pPr>
        <w:pStyle w:val="a5"/>
        <w:ind w:right="142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88331D">
      <w:footerReference w:type="default" r:id="rId12"/>
      <w:pgSz w:w="11907" w:h="16840" w:code="9"/>
      <w:pgMar w:top="993" w:right="708" w:bottom="709" w:left="1134" w:header="426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E2B49" w14:textId="77777777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791BC1">
      <w:rPr>
        <w:noProof/>
        <w:sz w:val="20"/>
      </w:rPr>
      <w:t>10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5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C20"/>
    <w:rsid w:val="00005D6E"/>
    <w:rsid w:val="00007EDF"/>
    <w:rsid w:val="0001091C"/>
    <w:rsid w:val="00010C41"/>
    <w:rsid w:val="00013B05"/>
    <w:rsid w:val="000140C7"/>
    <w:rsid w:val="00014AD4"/>
    <w:rsid w:val="00014BC9"/>
    <w:rsid w:val="00015000"/>
    <w:rsid w:val="000172DF"/>
    <w:rsid w:val="00025741"/>
    <w:rsid w:val="00026517"/>
    <w:rsid w:val="00026989"/>
    <w:rsid w:val="000311CE"/>
    <w:rsid w:val="0003294B"/>
    <w:rsid w:val="00034F5E"/>
    <w:rsid w:val="00035BFE"/>
    <w:rsid w:val="00036E06"/>
    <w:rsid w:val="00040B22"/>
    <w:rsid w:val="000418D4"/>
    <w:rsid w:val="00041AAE"/>
    <w:rsid w:val="00041C12"/>
    <w:rsid w:val="00041E9E"/>
    <w:rsid w:val="0004525F"/>
    <w:rsid w:val="0004765D"/>
    <w:rsid w:val="0004797A"/>
    <w:rsid w:val="00047FCE"/>
    <w:rsid w:val="00056787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63B6"/>
    <w:rsid w:val="00097431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719"/>
    <w:rsid w:val="000D7A42"/>
    <w:rsid w:val="000E296B"/>
    <w:rsid w:val="000E6A0C"/>
    <w:rsid w:val="000F51E3"/>
    <w:rsid w:val="000F71C6"/>
    <w:rsid w:val="000F7B15"/>
    <w:rsid w:val="0010273C"/>
    <w:rsid w:val="00103B05"/>
    <w:rsid w:val="00104561"/>
    <w:rsid w:val="00105980"/>
    <w:rsid w:val="00107F66"/>
    <w:rsid w:val="00112879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1FF4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6CD0"/>
    <w:rsid w:val="001907E9"/>
    <w:rsid w:val="001921A7"/>
    <w:rsid w:val="001960F3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36A0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35D0"/>
    <w:rsid w:val="002470B0"/>
    <w:rsid w:val="00247213"/>
    <w:rsid w:val="00247DC0"/>
    <w:rsid w:val="002504BA"/>
    <w:rsid w:val="00252A89"/>
    <w:rsid w:val="00252F2D"/>
    <w:rsid w:val="00253610"/>
    <w:rsid w:val="002630AF"/>
    <w:rsid w:val="00264162"/>
    <w:rsid w:val="0026670C"/>
    <w:rsid w:val="00266C1A"/>
    <w:rsid w:val="0026704C"/>
    <w:rsid w:val="00270DD7"/>
    <w:rsid w:val="00273663"/>
    <w:rsid w:val="002743C1"/>
    <w:rsid w:val="002759A1"/>
    <w:rsid w:val="00277489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4D9"/>
    <w:rsid w:val="00310656"/>
    <w:rsid w:val="00310FA4"/>
    <w:rsid w:val="003133E5"/>
    <w:rsid w:val="0031564C"/>
    <w:rsid w:val="00315BBA"/>
    <w:rsid w:val="0031631C"/>
    <w:rsid w:val="00320F3D"/>
    <w:rsid w:val="003214C0"/>
    <w:rsid w:val="00323088"/>
    <w:rsid w:val="003230DB"/>
    <w:rsid w:val="0032333E"/>
    <w:rsid w:val="003272AA"/>
    <w:rsid w:val="003273AE"/>
    <w:rsid w:val="00332230"/>
    <w:rsid w:val="00332689"/>
    <w:rsid w:val="00334BF0"/>
    <w:rsid w:val="00346000"/>
    <w:rsid w:val="00346881"/>
    <w:rsid w:val="003470F2"/>
    <w:rsid w:val="00347576"/>
    <w:rsid w:val="003503DA"/>
    <w:rsid w:val="00353EDB"/>
    <w:rsid w:val="003556C3"/>
    <w:rsid w:val="00356183"/>
    <w:rsid w:val="00357C77"/>
    <w:rsid w:val="00361A72"/>
    <w:rsid w:val="003633CD"/>
    <w:rsid w:val="00367235"/>
    <w:rsid w:val="00367C2D"/>
    <w:rsid w:val="00370ADA"/>
    <w:rsid w:val="003721DF"/>
    <w:rsid w:val="003749AB"/>
    <w:rsid w:val="0037527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A60A0"/>
    <w:rsid w:val="003B1012"/>
    <w:rsid w:val="003B2C80"/>
    <w:rsid w:val="003B2FE5"/>
    <w:rsid w:val="003B358E"/>
    <w:rsid w:val="003B44ED"/>
    <w:rsid w:val="003B686E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E1F36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176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26A2"/>
    <w:rsid w:val="00475278"/>
    <w:rsid w:val="0047658F"/>
    <w:rsid w:val="004803FA"/>
    <w:rsid w:val="00482B88"/>
    <w:rsid w:val="0048376C"/>
    <w:rsid w:val="0048516B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C0C2F"/>
    <w:rsid w:val="004C19EC"/>
    <w:rsid w:val="004C58D7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5476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A232E"/>
    <w:rsid w:val="005A31D8"/>
    <w:rsid w:val="005A6335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4541"/>
    <w:rsid w:val="005C677E"/>
    <w:rsid w:val="005C7571"/>
    <w:rsid w:val="005C792F"/>
    <w:rsid w:val="005D0141"/>
    <w:rsid w:val="005D244F"/>
    <w:rsid w:val="005D44F4"/>
    <w:rsid w:val="005D557D"/>
    <w:rsid w:val="005D65F7"/>
    <w:rsid w:val="005E33D8"/>
    <w:rsid w:val="005E4B64"/>
    <w:rsid w:val="005E53A4"/>
    <w:rsid w:val="005E6612"/>
    <w:rsid w:val="005E68D5"/>
    <w:rsid w:val="005F0F34"/>
    <w:rsid w:val="005F12E4"/>
    <w:rsid w:val="005F177F"/>
    <w:rsid w:val="005F21D0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37D"/>
    <w:rsid w:val="006379DC"/>
    <w:rsid w:val="00641129"/>
    <w:rsid w:val="006411C5"/>
    <w:rsid w:val="006426D7"/>
    <w:rsid w:val="00642CDC"/>
    <w:rsid w:val="00643B7C"/>
    <w:rsid w:val="006458B4"/>
    <w:rsid w:val="00647CD0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F44"/>
    <w:rsid w:val="006D3D46"/>
    <w:rsid w:val="006D5B61"/>
    <w:rsid w:val="006D6D80"/>
    <w:rsid w:val="006D7209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087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6797"/>
    <w:rsid w:val="00776DD0"/>
    <w:rsid w:val="00777C52"/>
    <w:rsid w:val="00783C06"/>
    <w:rsid w:val="00785C90"/>
    <w:rsid w:val="00786233"/>
    <w:rsid w:val="00786875"/>
    <w:rsid w:val="00790A33"/>
    <w:rsid w:val="007917F4"/>
    <w:rsid w:val="00791BC1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E29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823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13B8"/>
    <w:rsid w:val="00833038"/>
    <w:rsid w:val="00833A8F"/>
    <w:rsid w:val="0083489A"/>
    <w:rsid w:val="0083773D"/>
    <w:rsid w:val="00837D66"/>
    <w:rsid w:val="00844598"/>
    <w:rsid w:val="00845E2B"/>
    <w:rsid w:val="0084668B"/>
    <w:rsid w:val="008478CC"/>
    <w:rsid w:val="008502F9"/>
    <w:rsid w:val="00851E7F"/>
    <w:rsid w:val="0085212F"/>
    <w:rsid w:val="0085367D"/>
    <w:rsid w:val="00854173"/>
    <w:rsid w:val="008555B2"/>
    <w:rsid w:val="0086084A"/>
    <w:rsid w:val="00860EA6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8331D"/>
    <w:rsid w:val="0089011D"/>
    <w:rsid w:val="00893B34"/>
    <w:rsid w:val="00894B64"/>
    <w:rsid w:val="00896746"/>
    <w:rsid w:val="008A2023"/>
    <w:rsid w:val="008A24E8"/>
    <w:rsid w:val="008A7D8B"/>
    <w:rsid w:val="008B0A28"/>
    <w:rsid w:val="008B2B07"/>
    <w:rsid w:val="008B4CBE"/>
    <w:rsid w:val="008B53BF"/>
    <w:rsid w:val="008B777D"/>
    <w:rsid w:val="008C02A8"/>
    <w:rsid w:val="008C0A81"/>
    <w:rsid w:val="008C0AC2"/>
    <w:rsid w:val="008C4108"/>
    <w:rsid w:val="008C4F1D"/>
    <w:rsid w:val="008C5C77"/>
    <w:rsid w:val="008C601D"/>
    <w:rsid w:val="008D0971"/>
    <w:rsid w:val="008D0A90"/>
    <w:rsid w:val="008D1EE1"/>
    <w:rsid w:val="008D277C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50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4600"/>
    <w:rsid w:val="009355B7"/>
    <w:rsid w:val="00936309"/>
    <w:rsid w:val="00936FE1"/>
    <w:rsid w:val="009374FA"/>
    <w:rsid w:val="009404EF"/>
    <w:rsid w:val="0094066F"/>
    <w:rsid w:val="009457B9"/>
    <w:rsid w:val="00951ED1"/>
    <w:rsid w:val="00956E30"/>
    <w:rsid w:val="00957051"/>
    <w:rsid w:val="009610F3"/>
    <w:rsid w:val="00962931"/>
    <w:rsid w:val="00963B52"/>
    <w:rsid w:val="00971927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2EC6"/>
    <w:rsid w:val="009C4054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2E4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504F"/>
    <w:rsid w:val="00AB5D05"/>
    <w:rsid w:val="00AB66B1"/>
    <w:rsid w:val="00AC3909"/>
    <w:rsid w:val="00AC5477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E5FB0"/>
    <w:rsid w:val="00AF1D5F"/>
    <w:rsid w:val="00AF2B5C"/>
    <w:rsid w:val="00AF4723"/>
    <w:rsid w:val="00AF5CBB"/>
    <w:rsid w:val="00AF62FD"/>
    <w:rsid w:val="00AF6E51"/>
    <w:rsid w:val="00B0061B"/>
    <w:rsid w:val="00B00FA5"/>
    <w:rsid w:val="00B02F34"/>
    <w:rsid w:val="00B03BBD"/>
    <w:rsid w:val="00B0527C"/>
    <w:rsid w:val="00B06C8E"/>
    <w:rsid w:val="00B14E46"/>
    <w:rsid w:val="00B15418"/>
    <w:rsid w:val="00B15963"/>
    <w:rsid w:val="00B223E1"/>
    <w:rsid w:val="00B224D7"/>
    <w:rsid w:val="00B244D8"/>
    <w:rsid w:val="00B30CF1"/>
    <w:rsid w:val="00B32F65"/>
    <w:rsid w:val="00B3327E"/>
    <w:rsid w:val="00B34932"/>
    <w:rsid w:val="00B4090D"/>
    <w:rsid w:val="00B440E6"/>
    <w:rsid w:val="00B45AA9"/>
    <w:rsid w:val="00B4642E"/>
    <w:rsid w:val="00B468FB"/>
    <w:rsid w:val="00B47472"/>
    <w:rsid w:val="00B476AE"/>
    <w:rsid w:val="00B47B49"/>
    <w:rsid w:val="00B50EB6"/>
    <w:rsid w:val="00B541FA"/>
    <w:rsid w:val="00B54905"/>
    <w:rsid w:val="00B55107"/>
    <w:rsid w:val="00B60869"/>
    <w:rsid w:val="00B61F11"/>
    <w:rsid w:val="00B620E6"/>
    <w:rsid w:val="00B632D5"/>
    <w:rsid w:val="00B63D7A"/>
    <w:rsid w:val="00B643C9"/>
    <w:rsid w:val="00B64A6A"/>
    <w:rsid w:val="00B66967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4DD8"/>
    <w:rsid w:val="00C26245"/>
    <w:rsid w:val="00C268AB"/>
    <w:rsid w:val="00C26B78"/>
    <w:rsid w:val="00C27286"/>
    <w:rsid w:val="00C30CF2"/>
    <w:rsid w:val="00C316B8"/>
    <w:rsid w:val="00C331E4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6EF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6E5D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5697A"/>
    <w:rsid w:val="00D60968"/>
    <w:rsid w:val="00D60C31"/>
    <w:rsid w:val="00D63BD3"/>
    <w:rsid w:val="00D65E45"/>
    <w:rsid w:val="00D663C0"/>
    <w:rsid w:val="00D66A06"/>
    <w:rsid w:val="00D674C7"/>
    <w:rsid w:val="00D67665"/>
    <w:rsid w:val="00D67B0B"/>
    <w:rsid w:val="00D73030"/>
    <w:rsid w:val="00D74C3E"/>
    <w:rsid w:val="00D7603C"/>
    <w:rsid w:val="00D7683A"/>
    <w:rsid w:val="00D77B03"/>
    <w:rsid w:val="00D77ECA"/>
    <w:rsid w:val="00D81E76"/>
    <w:rsid w:val="00D81F59"/>
    <w:rsid w:val="00D830D6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03A"/>
    <w:rsid w:val="00DA79F6"/>
    <w:rsid w:val="00DB2060"/>
    <w:rsid w:val="00DB21F3"/>
    <w:rsid w:val="00DB3190"/>
    <w:rsid w:val="00DB31FD"/>
    <w:rsid w:val="00DB3C06"/>
    <w:rsid w:val="00DC0BE0"/>
    <w:rsid w:val="00DC0E5E"/>
    <w:rsid w:val="00DC44D2"/>
    <w:rsid w:val="00DC662D"/>
    <w:rsid w:val="00DC7891"/>
    <w:rsid w:val="00DD11E0"/>
    <w:rsid w:val="00DD283E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1461"/>
    <w:rsid w:val="00E02868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1A68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524E"/>
    <w:rsid w:val="00E859F2"/>
    <w:rsid w:val="00E85F7C"/>
    <w:rsid w:val="00E865BF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4B63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58E1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Название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_______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srrealestate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rrealestate-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AD74-D88C-4EB4-9A67-9D76603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5151</Words>
  <Characters>38280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43345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Казакова Наталья Николаевна</cp:lastModifiedBy>
  <cp:revision>73</cp:revision>
  <cp:lastPrinted>2021-12-17T07:37:00Z</cp:lastPrinted>
  <dcterms:created xsi:type="dcterms:W3CDTF">2022-01-12T08:55:00Z</dcterms:created>
  <dcterms:modified xsi:type="dcterms:W3CDTF">2025-03-03T08:40:00Z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