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3335" w14:textId="77777777" w:rsidR="000A58C1" w:rsidRDefault="000A58C1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92B5505" w14:textId="77777777" w:rsidR="000A58C1" w:rsidRPr="004C5C70" w:rsidRDefault="000A58C1" w:rsidP="000A58C1">
      <w:pPr>
        <w:widowControl/>
        <w:ind w:firstLine="0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Настоящий договор не является публичной офертой. Некоторые условия типового договора участия в долевом строительстве могут измениться в зависимости от способов оплаты цены договора и иных факторов. В некоторых случаях Договор участия в долевом строительстве с конкретным участником долевого строительства может отличаться от указанного типового договора, например, при приобретении участником долевого строительства объекта долевого строительства в рассрочку, в случае использования дольщиком кредитных средств, предоставленных конкретным Банком, в случае участия выгодоприобретателя, несовершеннолетних лиц и </w:t>
      </w:r>
      <w:proofErr w:type="spellStart"/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>т.д</w:t>
      </w:r>
      <w:proofErr w:type="spellEnd"/>
      <w:r w:rsidRPr="004C5C70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</w:p>
    <w:p w14:paraId="2C3ACBAF" w14:textId="77777777" w:rsidR="000A58C1" w:rsidRDefault="000A58C1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C5E4516" w14:textId="7690CDF9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ДОГОВОР № 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678D16D6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участия в долевом строительстве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23"/>
      </w:tblGrid>
      <w:tr w:rsidR="00F908BD" w14:paraId="5C0AEF2D" w14:textId="77777777">
        <w:tc>
          <w:tcPr>
            <w:tcW w:w="5025" w:type="dxa"/>
            <w:shd w:val="clear" w:color="auto" w:fill="auto"/>
          </w:tcPr>
          <w:p w14:paraId="2AB1F246" w14:textId="77777777" w:rsidR="00F908BD" w:rsidRDefault="00B34E95">
            <w:pPr>
              <w:ind w:left="720" w:right="-318"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025" w:type="dxa"/>
            <w:shd w:val="clear" w:color="auto" w:fill="auto"/>
          </w:tcPr>
          <w:p w14:paraId="07A83BCD" w14:textId="77777777" w:rsidR="00F908BD" w:rsidRDefault="00B34E95">
            <w:pPr>
              <w:ind w:right="-318"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Hlk183519609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document.date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  <w:lang w:val="en-US"/>
              </w:rPr>
              <w:t>e}</w:t>
            </w:r>
          </w:p>
        </w:tc>
      </w:tr>
    </w:tbl>
    <w:p w14:paraId="2A868B08" w14:textId="77777777" w:rsidR="00F908BD" w:rsidRDefault="00B34E95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9648E76" w14:textId="0F8088F1" w:rsidR="000252D1" w:rsidRDefault="000252D1" w:rsidP="000252D1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C90A10">
        <w:rPr>
          <w:rFonts w:ascii="Times New Roman" w:hAnsi="Times New Roman" w:cs="Times New Roman"/>
          <w:b/>
          <w:color w:val="000000"/>
          <w:sz w:val="22"/>
          <w:szCs w:val="22"/>
        </w:rPr>
        <w:t>Общество с ограниченной ответственностью «Специализированный застройщик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C90A10">
        <w:rPr>
          <w:rFonts w:ascii="Times New Roman" w:hAnsi="Times New Roman" w:cs="Times New Roman"/>
          <w:b/>
          <w:color w:val="000000"/>
          <w:sz w:val="22"/>
          <w:szCs w:val="22"/>
        </w:rPr>
        <w:t>АртСтрой</w:t>
      </w:r>
      <w:proofErr w:type="spellEnd"/>
      <w:r w:rsidRPr="00C90A10">
        <w:rPr>
          <w:rFonts w:ascii="Times New Roman" w:hAnsi="Times New Roman" w:cs="Times New Roman"/>
          <w:b/>
          <w:color w:val="000000"/>
          <w:sz w:val="22"/>
          <w:szCs w:val="22"/>
        </w:rPr>
        <w:t>»</w:t>
      </w:r>
      <w:r w:rsidRPr="005F56E0">
        <w:rPr>
          <w:rFonts w:ascii="Times New Roman" w:hAnsi="Times New Roman" w:cs="Times New Roman"/>
          <w:color w:val="000000"/>
          <w:sz w:val="22"/>
          <w:szCs w:val="22"/>
        </w:rPr>
        <w:t>, именуемое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дальнейшем «Застройщик», в лице Генерального директора </w:t>
      </w:r>
      <w:r w:rsidRPr="00746B1A">
        <w:rPr>
          <w:rFonts w:ascii="Times New Roman" w:hAnsi="Times New Roman" w:cs="Times New Roman"/>
          <w:color w:val="000000"/>
          <w:sz w:val="22"/>
          <w:szCs w:val="22"/>
        </w:rPr>
        <w:t>Авдаляна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46B1A">
        <w:rPr>
          <w:rFonts w:ascii="Times New Roman" w:hAnsi="Times New Roman" w:cs="Times New Roman"/>
          <w:color w:val="000000"/>
          <w:sz w:val="22"/>
          <w:szCs w:val="22"/>
        </w:rPr>
        <w:t>Георгия Кареновича</w:t>
      </w:r>
      <w:r>
        <w:rPr>
          <w:rFonts w:ascii="Times New Roman" w:hAnsi="Times New Roman" w:cs="Times New Roman"/>
          <w:color w:val="000000"/>
          <w:sz w:val="22"/>
          <w:szCs w:val="22"/>
        </w:rPr>
        <w:t>, действующего на основании Устава, с одной стороны, и</w:t>
      </w:r>
    </w:p>
    <w:p w14:paraId="7236F117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дальнейшем «Участник долевого строительства», с другой стороны, совместно именуемые в тексте настоящего Договора «Стороны», по отдельности - «Сторона», заключили настоящий Договор о нижеследующем:</w:t>
      </w:r>
    </w:p>
    <w:p w14:paraId="40CBF9B7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6C37ACC8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1. ТЕРМИНЫ И ОПРЕДЕЛЕНИЯ</w:t>
      </w:r>
    </w:p>
    <w:p w14:paraId="2EEC638D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Если в тексте настоящего Договора не указано иное, следующие термины и определения имеют указанное значение:</w:t>
      </w:r>
    </w:p>
    <w:p w14:paraId="769797B9" w14:textId="4544EBED" w:rsidR="00CF31C8" w:rsidRPr="002B0F06" w:rsidRDefault="00BF609B" w:rsidP="00CF31C8">
      <w:pPr>
        <w:pStyle w:val="affffb"/>
        <w:widowControl/>
        <w:numPr>
          <w:ilvl w:val="1"/>
          <w:numId w:val="15"/>
        </w:numPr>
        <w:tabs>
          <w:tab w:val="left" w:pos="993"/>
        </w:tabs>
        <w:ind w:left="0" w:right="-318" w:firstLine="540"/>
        <w:rPr>
          <w:color w:val="000000"/>
        </w:rPr>
      </w:pPr>
      <w:bookmarkStart w:id="1" w:name="_Hlk215238100"/>
      <w:r w:rsidRPr="00581318">
        <w:rPr>
          <w:color w:val="000000"/>
        </w:rPr>
        <w:t xml:space="preserve"> </w:t>
      </w:r>
      <w:bookmarkStart w:id="2" w:name="_Hlk194995144"/>
      <w:bookmarkStart w:id="3" w:name="_Hlk194667958"/>
      <w:r w:rsidR="00CF31C8" w:rsidRPr="005F56E0">
        <w:rPr>
          <w:color w:val="000000"/>
        </w:rPr>
        <w:t xml:space="preserve">Объект – </w:t>
      </w:r>
      <w:r w:rsidR="00DF2C63" w:rsidRPr="00DF2C63">
        <w:rPr>
          <w:color w:val="000000"/>
        </w:rPr>
        <w:t>Жилой комплекс с подземной парковкой, расположенный на земельном участке  с кадастровым номером 77:09:0004006:10, расположенного по адресу: город Москва, улица Часовая, земельный участок 6/3 (САО, Аэропорт), (вид объекта капитального строительства – здание, назначение Объекта – жилое, количество этажей – 5-13-22+1-2 подземных, общей площадью 29 941,9 кв.м, ), строительство которого ведет Застройщик по строительному адресу: город Москва, улица Часовая, земельный участок 6/3 (САО, Аэропорт), в том числе с привлечением денежных средств Участника долевого строительства в порядке, предусмотренном статьей 15.4 Закона о Долевом Участии</w:t>
      </w:r>
      <w:r w:rsidR="00CF31C8" w:rsidRPr="002B0F06">
        <w:rPr>
          <w:color w:val="000000"/>
        </w:rPr>
        <w:t xml:space="preserve">. </w:t>
      </w:r>
    </w:p>
    <w:bookmarkEnd w:id="2"/>
    <w:bookmarkEnd w:id="3"/>
    <w:bookmarkEnd w:id="1"/>
    <w:p w14:paraId="49AD32BF" w14:textId="77777777" w:rsidR="008F51BC" w:rsidRDefault="008F51BC" w:rsidP="008F51BC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5F56E0">
        <w:rPr>
          <w:rFonts w:ascii="Times New Roman" w:hAnsi="Times New Roman" w:cs="Times New Roman"/>
          <w:color w:val="000000"/>
          <w:sz w:val="22"/>
          <w:szCs w:val="22"/>
        </w:rPr>
        <w:t>Указанный в настоящем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Договоре адрес является строительным адресом Объекта, которому после завершения строительства будет присвоен почтовый адрес.</w:t>
      </w:r>
    </w:p>
    <w:p w14:paraId="1480A8A0" w14:textId="77777777" w:rsidR="008F51BC" w:rsidRDefault="008F51BC" w:rsidP="008F51BC">
      <w:pPr>
        <w:widowControl/>
        <w:tabs>
          <w:tab w:val="left" w:pos="709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40C1E412" w14:textId="26D1B06F" w:rsidR="00F908BD" w:rsidRPr="00581318" w:rsidRDefault="00B34E95" w:rsidP="008F51BC">
      <w:pPr>
        <w:pStyle w:val="affffb"/>
        <w:widowControl/>
        <w:numPr>
          <w:ilvl w:val="1"/>
          <w:numId w:val="15"/>
        </w:numPr>
        <w:tabs>
          <w:tab w:val="left" w:pos="993"/>
        </w:tabs>
        <w:ind w:left="0" w:right="-318" w:firstLine="567"/>
        <w:rPr>
          <w:color w:val="000000"/>
        </w:rPr>
      </w:pPr>
      <w:r w:rsidRPr="00581318">
        <w:rPr>
          <w:color w:val="000000"/>
        </w:rPr>
        <w:t>Основные характеристики Объекта:</w:t>
      </w:r>
    </w:p>
    <w:p w14:paraId="6F3F4A71" w14:textId="77777777" w:rsidR="00CD233F" w:rsidRPr="005F56E0" w:rsidRDefault="00CD233F" w:rsidP="00CD233F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bookmarkStart w:id="4" w:name="_Hlk214358131"/>
      <w:r w:rsidRPr="005F56E0">
        <w:rPr>
          <w:rFonts w:ascii="Times New Roman" w:hAnsi="Times New Roman" w:cs="Times New Roman"/>
          <w:color w:val="000000"/>
          <w:sz w:val="22"/>
          <w:szCs w:val="22"/>
        </w:rPr>
        <w:t xml:space="preserve">Материал наружных стен Объекта: </w:t>
      </w:r>
      <w:r w:rsidRPr="006D7FCE">
        <w:rPr>
          <w:rFonts w:ascii="Times New Roman" w:hAnsi="Times New Roman"/>
          <w:color w:val="000000"/>
          <w:sz w:val="22"/>
        </w:rPr>
        <w:t xml:space="preserve">монолитные железобетонные/газобетонный блок с утеплением. Внешняя отделка фасада предусмотрена из </w:t>
      </w:r>
      <w:proofErr w:type="spellStart"/>
      <w:r w:rsidRPr="006D7FCE">
        <w:rPr>
          <w:rFonts w:ascii="Times New Roman" w:hAnsi="Times New Roman"/>
          <w:color w:val="000000"/>
          <w:sz w:val="22"/>
        </w:rPr>
        <w:t>стеклофибробетона</w:t>
      </w:r>
      <w:proofErr w:type="spellEnd"/>
      <w:r w:rsidRPr="00CB6D24">
        <w:rPr>
          <w:rFonts w:ascii="Times New Roman" w:hAnsi="Times New Roman"/>
          <w:color w:val="000000"/>
          <w:sz w:val="22"/>
        </w:rPr>
        <w:t>.</w:t>
      </w:r>
    </w:p>
    <w:p w14:paraId="6A17D3A6" w14:textId="77777777" w:rsidR="00CD233F" w:rsidRPr="00050541" w:rsidRDefault="00CD233F" w:rsidP="00CD233F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50541">
        <w:rPr>
          <w:rFonts w:ascii="Times New Roman" w:hAnsi="Times New Roman" w:cs="Times New Roman"/>
          <w:color w:val="000000"/>
          <w:sz w:val="22"/>
          <w:szCs w:val="22"/>
        </w:rPr>
        <w:t xml:space="preserve">Материал поэтажных перекрытий: </w:t>
      </w:r>
      <w:r w:rsidRPr="00050541">
        <w:rPr>
          <w:rFonts w:ascii="Times New Roman" w:hAnsi="Times New Roman"/>
          <w:color w:val="000000"/>
          <w:sz w:val="22"/>
        </w:rPr>
        <w:t xml:space="preserve">Монолитный железобетон </w:t>
      </w:r>
    </w:p>
    <w:p w14:paraId="2F1F7839" w14:textId="77777777" w:rsidR="00CD233F" w:rsidRPr="00050541" w:rsidRDefault="00CD233F" w:rsidP="00CD233F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50541">
        <w:rPr>
          <w:rFonts w:ascii="Times New Roman" w:hAnsi="Times New Roman" w:cs="Times New Roman"/>
          <w:color w:val="000000"/>
          <w:sz w:val="22"/>
          <w:szCs w:val="22"/>
        </w:rPr>
        <w:t xml:space="preserve">Класс энергоэффективности - </w:t>
      </w:r>
      <w:r w:rsidRPr="00050541">
        <w:rPr>
          <w:rFonts w:ascii="Times New Roman" w:hAnsi="Times New Roman"/>
          <w:color w:val="000000"/>
          <w:sz w:val="22"/>
        </w:rPr>
        <w:t>«А</w:t>
      </w:r>
      <w:r w:rsidRPr="00050541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</w:p>
    <w:p w14:paraId="6553F247" w14:textId="17D82B8D" w:rsidR="00CD233F" w:rsidRPr="00050541" w:rsidRDefault="00CD233F" w:rsidP="00CD233F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50541">
        <w:rPr>
          <w:rFonts w:ascii="Times New Roman" w:hAnsi="Times New Roman" w:cs="Times New Roman"/>
          <w:color w:val="000000"/>
          <w:sz w:val="22"/>
          <w:szCs w:val="22"/>
        </w:rPr>
        <w:t xml:space="preserve">Многоквартирный дом не </w:t>
      </w:r>
      <w:r w:rsidRPr="00050541">
        <w:rPr>
          <w:rFonts w:ascii="Times New Roman" w:hAnsi="Times New Roman"/>
          <w:color w:val="000000"/>
          <w:sz w:val="22"/>
        </w:rPr>
        <w:t>является уникальным объектом, согласно п.1 ч.2 ст.48.1</w:t>
      </w:r>
      <w:r w:rsidR="00045462">
        <w:rPr>
          <w:rFonts w:ascii="Times New Roman" w:hAnsi="Times New Roman"/>
          <w:color w:val="000000"/>
          <w:sz w:val="22"/>
        </w:rPr>
        <w:t xml:space="preserve"> </w:t>
      </w:r>
      <w:r w:rsidRPr="00050541">
        <w:rPr>
          <w:rFonts w:ascii="Times New Roman" w:hAnsi="Times New Roman"/>
          <w:color w:val="000000"/>
          <w:sz w:val="22"/>
        </w:rPr>
        <w:t>Градостроительного кодекса Российской Федерации;</w:t>
      </w:r>
    </w:p>
    <w:p w14:paraId="60828A3F" w14:textId="77777777" w:rsidR="00CD233F" w:rsidRPr="00050541" w:rsidRDefault="00CD233F" w:rsidP="00CD233F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50541">
        <w:rPr>
          <w:rFonts w:ascii="Times New Roman" w:hAnsi="Times New Roman" w:cs="Times New Roman"/>
          <w:color w:val="000000"/>
          <w:sz w:val="22"/>
          <w:szCs w:val="22"/>
        </w:rPr>
        <w:t>Класс сейсмостойкости –  5 баллов.</w:t>
      </w:r>
    </w:p>
    <w:bookmarkEnd w:id="4"/>
    <w:p w14:paraId="0AFE87C7" w14:textId="77777777" w:rsidR="00CD233F" w:rsidRDefault="00CD233F" w:rsidP="00CD233F">
      <w:pPr>
        <w:widowControl/>
        <w:tabs>
          <w:tab w:val="left" w:pos="993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50541">
        <w:rPr>
          <w:rFonts w:ascii="Times New Roman" w:hAnsi="Times New Roman" w:cs="Times New Roman"/>
          <w:color w:val="000000"/>
          <w:sz w:val="22"/>
          <w:szCs w:val="22"/>
        </w:rPr>
        <w:t>Класс энергоэффективности Объекта</w:t>
      </w:r>
      <w:r>
        <w:rPr>
          <w:rFonts w:ascii="Times New Roman" w:hAnsi="Times New Roman" w:cs="Times New Roman"/>
          <w:color w:val="000000"/>
          <w:sz w:val="22"/>
          <w:szCs w:val="22"/>
        </w:rPr>
        <w:t>, устанавливаемый органом государственного строительного надзора в заключении о соответствии построенного многоквартирного дома требованиям энергетической эффективности и/или энергетическом паспорте многоквартирного дома, может отличаться от указанного в Договоре. Изменение класса энергоэффективности Объекта не является существенным изменением характеристик Объекта.</w:t>
      </w:r>
    </w:p>
    <w:p w14:paraId="744B4C05" w14:textId="1ADC8B01" w:rsidR="00F908BD" w:rsidRPr="00CD233F" w:rsidRDefault="00CD233F" w:rsidP="00CD233F">
      <w:pPr>
        <w:pStyle w:val="affffb"/>
        <w:numPr>
          <w:ilvl w:val="1"/>
          <w:numId w:val="15"/>
        </w:numPr>
        <w:tabs>
          <w:tab w:val="left" w:pos="993"/>
        </w:tabs>
        <w:ind w:left="0" w:right="-318" w:firstLine="567"/>
        <w:rPr>
          <w:color w:val="000000"/>
        </w:rPr>
      </w:pPr>
      <w:r>
        <w:rPr>
          <w:color w:val="000000"/>
        </w:rPr>
        <w:t xml:space="preserve"> </w:t>
      </w:r>
      <w:r w:rsidR="00BD35A4" w:rsidRPr="00CD233F">
        <w:rPr>
          <w:color w:val="000000"/>
        </w:rPr>
        <w:t>Объект</w:t>
      </w:r>
      <w:r w:rsidR="00B34E95" w:rsidRPr="00CD233F">
        <w:rPr>
          <w:color w:val="000000"/>
        </w:rPr>
        <w:t xml:space="preserve"> долевого строительства</w:t>
      </w:r>
      <w:r w:rsidR="00A050C3" w:rsidRPr="00CD233F">
        <w:rPr>
          <w:color w:val="000000"/>
        </w:rPr>
        <w:t>/ Нежилое помещение</w:t>
      </w:r>
      <w:r w:rsidR="00B34E95" w:rsidRPr="00CD233F">
        <w:rPr>
          <w:color w:val="000000"/>
        </w:rPr>
        <w:t xml:space="preserve">, </w:t>
      </w:r>
      <w:bookmarkStart w:id="5" w:name="_Hlk214900603"/>
      <w:r w:rsidR="00B34E95" w:rsidRPr="00CD233F">
        <w:rPr>
          <w:color w:val="000000"/>
        </w:rPr>
        <w:t xml:space="preserve">то есть </w:t>
      </w:r>
      <w:r w:rsidR="00CE5FA3" w:rsidRPr="00CD233F">
        <w:rPr>
          <w:color w:val="000000"/>
        </w:rPr>
        <w:t>нежилое</w:t>
      </w:r>
      <w:r w:rsidR="00B34E95" w:rsidRPr="00CD233F">
        <w:rPr>
          <w:color w:val="000000"/>
        </w:rPr>
        <w:t xml:space="preserve"> помещение</w:t>
      </w:r>
      <w:bookmarkEnd w:id="5"/>
      <w:r w:rsidR="00B34E95" w:rsidRPr="00CD233F">
        <w:rPr>
          <w:color w:val="000000"/>
        </w:rPr>
        <w:t>,</w:t>
      </w:r>
      <w:bookmarkStart w:id="6" w:name="_Hlk195000870"/>
      <w:r w:rsidR="008F2063" w:rsidRPr="00CD233F">
        <w:rPr>
          <w:color w:val="000000"/>
        </w:rPr>
        <w:t xml:space="preserve"> входящее в состав Объекта,</w:t>
      </w:r>
      <w:bookmarkEnd w:id="6"/>
      <w:r w:rsidR="008F2063" w:rsidRPr="00CD233F">
        <w:rPr>
          <w:color w:val="000000"/>
        </w:rPr>
        <w:t xml:space="preserve"> </w:t>
      </w:r>
      <w:r w:rsidR="00BD35A4" w:rsidRPr="00CD233F">
        <w:rPr>
          <w:color w:val="000000"/>
        </w:rPr>
        <w:t>расположенное в Объекте</w:t>
      </w:r>
      <w:r w:rsidR="008F2063" w:rsidRPr="00CD233F">
        <w:rPr>
          <w:color w:val="000000"/>
        </w:rPr>
        <w:t xml:space="preserve"> по строительному адресу: </w:t>
      </w:r>
      <w:r w:rsidR="009311EE" w:rsidRPr="003B6FB4">
        <w:rPr>
          <w:color w:val="000000"/>
        </w:rPr>
        <w:t>город Москва, улица Часовая, земельный участок 6/3 (САО, Аэропорт)</w:t>
      </w:r>
      <w:r w:rsidR="008F2063" w:rsidRPr="00CD233F">
        <w:rPr>
          <w:color w:val="000000"/>
        </w:rPr>
        <w:t xml:space="preserve">, </w:t>
      </w:r>
      <w:r w:rsidR="00B34E95" w:rsidRPr="00CD233F">
        <w:rPr>
          <w:color w:val="000000"/>
        </w:rPr>
        <w:t>подлежащее передаче Участнику долевого строительства после получения разрешения на ввод в эксплуатацию Объекта</w:t>
      </w:r>
      <w:r w:rsidR="00CE5FA3" w:rsidRPr="00CD233F">
        <w:rPr>
          <w:color w:val="000000"/>
        </w:rPr>
        <w:t xml:space="preserve">, строящегося (создаваемого) с привлечением денежных средств Участника </w:t>
      </w:r>
      <w:r w:rsidR="00AE5CA8" w:rsidRPr="00CD233F">
        <w:rPr>
          <w:color w:val="000000"/>
        </w:rPr>
        <w:t>долевого строительства и имеющее</w:t>
      </w:r>
      <w:r w:rsidR="00B34E95" w:rsidRPr="00CD233F">
        <w:rPr>
          <w:color w:val="000000"/>
        </w:rPr>
        <w:t xml:space="preserve"> следующие проектные характеристики:</w:t>
      </w:r>
    </w:p>
    <w:p w14:paraId="4C4F0FC7" w14:textId="77777777" w:rsidR="00801355" w:rsidRDefault="00801355" w:rsidP="0080135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101D2E0C" w14:textId="77777777" w:rsidR="00801355" w:rsidRDefault="00801355" w:rsidP="00801355">
      <w:pPr>
        <w:tabs>
          <w:tab w:val="left" w:pos="993"/>
        </w:tabs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7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8"/>
        <w:gridCol w:w="1659"/>
        <w:gridCol w:w="1701"/>
        <w:gridCol w:w="2126"/>
        <w:gridCol w:w="2410"/>
      </w:tblGrid>
      <w:tr w:rsidR="00087FF5" w14:paraId="051EA4E5" w14:textId="77777777" w:rsidTr="001F151A">
        <w:trPr>
          <w:trHeight w:val="708"/>
        </w:trPr>
        <w:tc>
          <w:tcPr>
            <w:tcW w:w="1818" w:type="dxa"/>
          </w:tcPr>
          <w:p w14:paraId="4A7C334A" w14:textId="77777777" w:rsidR="00087FF5" w:rsidRPr="00493306" w:rsidRDefault="00087FF5" w:rsidP="001F151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Условный</w:t>
            </w:r>
            <w:r w:rsidRPr="00493306"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  <w:br/>
            </w: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 xml:space="preserve">номер </w:t>
            </w:r>
          </w:p>
        </w:tc>
        <w:tc>
          <w:tcPr>
            <w:tcW w:w="1659" w:type="dxa"/>
          </w:tcPr>
          <w:p w14:paraId="19C868D0" w14:textId="77777777" w:rsidR="00087FF5" w:rsidRPr="00493306" w:rsidRDefault="00087FF5" w:rsidP="001F151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Назначение</w:t>
            </w:r>
          </w:p>
        </w:tc>
        <w:tc>
          <w:tcPr>
            <w:tcW w:w="1701" w:type="dxa"/>
          </w:tcPr>
          <w:p w14:paraId="4BE8D1E3" w14:textId="77777777" w:rsidR="00087FF5" w:rsidRPr="00493306" w:rsidRDefault="00087FF5" w:rsidP="001F151A">
            <w:pPr>
              <w:widowControl/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color w:val="000000"/>
                <w:sz w:val="22"/>
                <w:szCs w:val="22"/>
                <w:highlight w:val="green"/>
              </w:rPr>
              <w:t>Этаж расположения</w:t>
            </w:r>
          </w:p>
        </w:tc>
        <w:tc>
          <w:tcPr>
            <w:tcW w:w="2126" w:type="dxa"/>
          </w:tcPr>
          <w:p w14:paraId="3DC8C1DD" w14:textId="77777777" w:rsidR="00087FF5" w:rsidRPr="00F241F6" w:rsidRDefault="00087FF5" w:rsidP="001F151A">
            <w:pPr>
              <w:widowControl/>
              <w:tabs>
                <w:tab w:val="left" w:pos="993"/>
              </w:tabs>
              <w:ind w:right="-56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41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площадь, м</w:t>
            </w:r>
            <w:r w:rsidRPr="00F241F6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59C2114D" w14:textId="77777777" w:rsidR="00087FF5" w:rsidRPr="00F241F6" w:rsidRDefault="00087FF5" w:rsidP="001F151A">
            <w:pPr>
              <w:widowControl/>
              <w:tabs>
                <w:tab w:val="left" w:pos="993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1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помещения</w:t>
            </w:r>
          </w:p>
        </w:tc>
      </w:tr>
      <w:tr w:rsidR="00087FF5" w14:paraId="7A03E90D" w14:textId="77777777" w:rsidTr="001F151A">
        <w:trPr>
          <w:trHeight w:val="382"/>
        </w:trPr>
        <w:tc>
          <w:tcPr>
            <w:tcW w:w="1818" w:type="dxa"/>
          </w:tcPr>
          <w:p w14:paraId="03A8AA94" w14:textId="77777777" w:rsidR="00087FF5" w:rsidRPr="00493306" w:rsidRDefault="00087FF5" w:rsidP="001F151A">
            <w:pPr>
              <w:widowControl/>
              <w:tabs>
                <w:tab w:val="left" w:pos="993"/>
              </w:tabs>
              <w:ind w:right="-318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place.num</w:t>
            </w:r>
            <w:proofErr w:type="spellEnd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1659" w:type="dxa"/>
          </w:tcPr>
          <w:p w14:paraId="78A4AAE2" w14:textId="77777777" w:rsidR="00087FF5" w:rsidRPr="00493306" w:rsidRDefault="00087FF5" w:rsidP="001F151A">
            <w:pPr>
              <w:widowControl/>
              <w:tabs>
                <w:tab w:val="left" w:pos="993"/>
              </w:tabs>
              <w:ind w:right="-318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</w:rPr>
            </w:pPr>
            <w:r w:rsidRPr="00493306"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</w:rPr>
              <w:t>нежилое</w:t>
            </w:r>
          </w:p>
        </w:tc>
        <w:tc>
          <w:tcPr>
            <w:tcW w:w="1701" w:type="dxa"/>
          </w:tcPr>
          <w:p w14:paraId="156ED07F" w14:textId="77777777" w:rsidR="00087FF5" w:rsidRPr="00493306" w:rsidRDefault="00087FF5" w:rsidP="001F151A">
            <w:pPr>
              <w:widowControl/>
              <w:tabs>
                <w:tab w:val="left" w:pos="993"/>
              </w:tabs>
              <w:ind w:right="-318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${</w:t>
            </w:r>
            <w:proofErr w:type="spellStart"/>
            <w:r w:rsidRPr="0049330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place.floor</w:t>
            </w:r>
            <w:proofErr w:type="spellEnd"/>
          </w:p>
        </w:tc>
        <w:tc>
          <w:tcPr>
            <w:tcW w:w="2126" w:type="dxa"/>
          </w:tcPr>
          <w:p w14:paraId="574155F4" w14:textId="77777777" w:rsidR="00087FF5" w:rsidRPr="00F241F6" w:rsidRDefault="00087FF5" w:rsidP="001F151A">
            <w:pPr>
              <w:widowControl/>
              <w:tabs>
                <w:tab w:val="left" w:pos="993"/>
              </w:tabs>
              <w:ind w:right="-318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</w:pPr>
            <w:r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{</w:t>
            </w:r>
            <w:proofErr w:type="spellStart"/>
            <w:r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place.squareLiving</w:t>
            </w:r>
            <w:proofErr w:type="spellEnd"/>
            <w:r w:rsidRPr="00F241F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green"/>
                <w:lang w:val="en-US"/>
              </w:rPr>
              <w:t>}</w:t>
            </w:r>
          </w:p>
        </w:tc>
        <w:tc>
          <w:tcPr>
            <w:tcW w:w="2410" w:type="dxa"/>
          </w:tcPr>
          <w:p w14:paraId="008B45DD" w14:textId="3FB98089" w:rsidR="00087FF5" w:rsidRPr="00F241F6" w:rsidRDefault="00087FF5" w:rsidP="001F151A">
            <w:pPr>
              <w:widowControl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F241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ладовая </w:t>
            </w:r>
          </w:p>
        </w:tc>
      </w:tr>
    </w:tbl>
    <w:p w14:paraId="031099A7" w14:textId="77777777" w:rsidR="00801355" w:rsidRPr="00C06AC9" w:rsidRDefault="00801355" w:rsidP="00801355">
      <w:pPr>
        <w:tabs>
          <w:tab w:val="left" w:pos="993"/>
        </w:tabs>
        <w:ind w:right="-318" w:firstLine="540"/>
        <w:rPr>
          <w:color w:val="000000"/>
          <w:sz w:val="21"/>
        </w:rPr>
      </w:pPr>
    </w:p>
    <w:p w14:paraId="696D17DE" w14:textId="736C61CB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Определенная настоящим пунктом Договора площадь является ориентировочной («Проектная площадь»), а также может не совпадать с площадью </w:t>
      </w:r>
      <w:r w:rsidR="00722120" w:rsidRPr="00724B1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(«Фактическая площадь»), которая устанавливается на основании обмеров кадастрового инженера (проводимых в момент оформления Застройщиком разрешения на ввод Объекта в эксплуатацию), и подлежит указанию в Передаточном Акте. Также в Передаточном акте подлежит указанию присвоенный </w:t>
      </w:r>
      <w:r w:rsidR="00610450" w:rsidRPr="00967FDD">
        <w:rPr>
          <w:rFonts w:ascii="Times New Roman" w:hAnsi="Times New Roman"/>
          <w:color w:val="000000"/>
          <w:sz w:val="22"/>
          <w:szCs w:val="22"/>
        </w:rPr>
        <w:t xml:space="preserve">уполномоченном органом </w:t>
      </w:r>
      <w:r w:rsidR="00610450" w:rsidRPr="00D54B2D">
        <w:rPr>
          <w:rFonts w:ascii="Times New Roman" w:hAnsi="Times New Roman"/>
          <w:color w:val="000000"/>
          <w:sz w:val="22"/>
          <w:szCs w:val="22"/>
        </w:rPr>
        <w:t xml:space="preserve">адрес </w:t>
      </w:r>
      <w:r w:rsidR="00722120" w:rsidRPr="0056380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93982A2" w14:textId="0C481BCD" w:rsidR="00F908BD" w:rsidRDefault="00885FA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4. Расположение </w:t>
      </w:r>
      <w:r w:rsidR="00CE5FA3" w:rsidRPr="0056380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B912FB" w:rsidRPr="00967FDD">
        <w:rPr>
          <w:rFonts w:ascii="Times New Roman" w:hAnsi="Times New Roman" w:cs="Times New Roman"/>
          <w:color w:val="000000"/>
          <w:sz w:val="22"/>
          <w:szCs w:val="22"/>
        </w:rPr>
        <w:t>, подлежаще</w:t>
      </w:r>
      <w:r w:rsidR="00261296" w:rsidRPr="00967FDD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строительства, указано в Приложении № 1 к настоящему Договору.</w:t>
      </w:r>
    </w:p>
    <w:p w14:paraId="4A8810BD" w14:textId="5B632CC2" w:rsidR="002571E8" w:rsidRDefault="00885FA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5. </w:t>
      </w:r>
      <w:bookmarkStart w:id="7" w:name="_Hlk194612468"/>
      <w:r w:rsidR="009F1EDD">
        <w:rPr>
          <w:rFonts w:ascii="Times New Roman" w:hAnsi="Times New Roman" w:cs="Times New Roman"/>
          <w:color w:val="000000"/>
          <w:sz w:val="22"/>
          <w:szCs w:val="22"/>
        </w:rPr>
        <w:t xml:space="preserve">Земельный участок – </w:t>
      </w:r>
      <w:r w:rsidR="00821263" w:rsidRPr="00821263">
        <w:rPr>
          <w:rFonts w:ascii="Times New Roman" w:hAnsi="Times New Roman" w:cs="Times New Roman"/>
          <w:color w:val="000000"/>
          <w:sz w:val="22"/>
          <w:szCs w:val="22"/>
        </w:rPr>
        <w:t>земельный участок с кадастровым номером 77:09:0004006:10, площадью 10401 кв. м., расположенный по адресу: город Москва, улица Часовая, земельный участок 6/3 (САО, Аэропорт), на котором Застройщик ведет строительство Объекта.</w:t>
      </w:r>
      <w:bookmarkEnd w:id="7"/>
    </w:p>
    <w:p w14:paraId="3577AFAE" w14:textId="1C3BB220" w:rsidR="00F908BD" w:rsidRDefault="00885FA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6. Третьи лица - любые физические и юридические лица, не являющиеся Сторонами настоящего Договора.</w:t>
      </w:r>
    </w:p>
    <w:p w14:paraId="4B9B7BC7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6E86BC5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 ЮРИДИЧЕСКИЕ ОСНОВАНИЯ К ЗАКЛЮЧЕНИЮ ДОГОВОРА.</w:t>
      </w:r>
    </w:p>
    <w:p w14:paraId="3D7B1C50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ГАРАНТИИ ЗАСТРОЙЩИКА</w:t>
      </w:r>
    </w:p>
    <w:p w14:paraId="36FA084C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 При заключении настоящего Договора Застройщик предоставляет Участнику долевого строительства следующие гарантии:</w:t>
      </w:r>
    </w:p>
    <w:p w14:paraId="311D2048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2.1.1. Все необходимые для заключения и исполнения настоящего Договора лицензии, разрешения и/или иные документы и/или договоры от соответствующих и уполномоченных на их предоставление государственных органов/лиц Застройщиком получены/заключены, являются юридически действительными и вступившими в силу.</w:t>
      </w:r>
    </w:p>
    <w:p w14:paraId="456C275F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В соответствии со ст. 3 Закона о Долевом Участии, Застройщик вправе привлекать денежные средства Участника долевого строительства, поскольку располагает всеми необходимыми юридически действительными правами и полномочиями, разрешениями и документами, а именно:</w:t>
      </w:r>
    </w:p>
    <w:p w14:paraId="068B2C55" w14:textId="77777777" w:rsidR="006D3C67" w:rsidRDefault="006D3C67" w:rsidP="006D3C6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655C89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DB091C">
        <w:rPr>
          <w:rFonts w:ascii="Times New Roman" w:hAnsi="Times New Roman" w:cs="Times New Roman"/>
          <w:color w:val="000000"/>
          <w:sz w:val="22"/>
          <w:szCs w:val="22"/>
        </w:rPr>
        <w:t xml:space="preserve">положительным заключением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негосударственной </w:t>
      </w:r>
      <w:r w:rsidRPr="00DB091C">
        <w:rPr>
          <w:rFonts w:ascii="Times New Roman" w:hAnsi="Times New Roman" w:cs="Times New Roman"/>
          <w:color w:val="000000"/>
          <w:sz w:val="22"/>
          <w:szCs w:val="22"/>
        </w:rPr>
        <w:t>экспертизы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</w:t>
      </w:r>
      <w:r w:rsidRPr="00DC0AE7">
        <w:rPr>
          <w:rFonts w:ascii="Times New Roman" w:hAnsi="Times New Roman" w:cs="Times New Roman"/>
          <w:color w:val="000000"/>
          <w:sz w:val="22"/>
          <w:szCs w:val="22"/>
        </w:rPr>
        <w:t>роектн</w:t>
      </w:r>
      <w:r>
        <w:rPr>
          <w:rFonts w:ascii="Times New Roman" w:hAnsi="Times New Roman" w:cs="Times New Roman"/>
          <w:color w:val="000000"/>
          <w:sz w:val="22"/>
          <w:szCs w:val="22"/>
        </w:rPr>
        <w:t>ой</w:t>
      </w:r>
      <w:r w:rsidRPr="00DC0AE7">
        <w:rPr>
          <w:rFonts w:ascii="Times New Roman" w:hAnsi="Times New Roman" w:cs="Times New Roman"/>
          <w:color w:val="000000"/>
          <w:sz w:val="22"/>
          <w:szCs w:val="22"/>
        </w:rPr>
        <w:t xml:space="preserve"> документация и результат</w:t>
      </w:r>
      <w:r>
        <w:rPr>
          <w:rFonts w:ascii="Times New Roman" w:hAnsi="Times New Roman" w:cs="Times New Roman"/>
          <w:color w:val="000000"/>
          <w:sz w:val="22"/>
          <w:szCs w:val="22"/>
        </w:rPr>
        <w:t>ов</w:t>
      </w:r>
      <w:r w:rsidRPr="00DC0AE7">
        <w:rPr>
          <w:rFonts w:ascii="Times New Roman" w:hAnsi="Times New Roman" w:cs="Times New Roman"/>
          <w:color w:val="000000"/>
          <w:sz w:val="22"/>
          <w:szCs w:val="22"/>
        </w:rPr>
        <w:t xml:space="preserve"> инженерных изысканий</w:t>
      </w:r>
      <w:r w:rsidRPr="00DB091C">
        <w:rPr>
          <w:rFonts w:ascii="Times New Roman" w:hAnsi="Times New Roman" w:cs="Times New Roman"/>
          <w:color w:val="000000"/>
          <w:sz w:val="22"/>
          <w:szCs w:val="22"/>
        </w:rPr>
        <w:t xml:space="preserve"> рег. № 77-2-1-3-066368-2025 от «07» ноября 2025г., выданным Общество</w:t>
      </w:r>
      <w:r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Pr="00DB091C">
        <w:rPr>
          <w:rFonts w:ascii="Times New Roman" w:hAnsi="Times New Roman" w:cs="Times New Roman"/>
          <w:color w:val="000000"/>
          <w:sz w:val="22"/>
          <w:szCs w:val="22"/>
        </w:rPr>
        <w:t xml:space="preserve"> с ограниченной ответственностью «Московская негосударственная экспертиза строительных проектов» (ООО «</w:t>
      </w:r>
      <w:proofErr w:type="spellStart"/>
      <w:r w:rsidRPr="00DB091C">
        <w:rPr>
          <w:rFonts w:ascii="Times New Roman" w:hAnsi="Times New Roman" w:cs="Times New Roman"/>
          <w:color w:val="000000"/>
          <w:sz w:val="22"/>
          <w:szCs w:val="22"/>
        </w:rPr>
        <w:t>Мосэксперт</w:t>
      </w:r>
      <w:proofErr w:type="spellEnd"/>
      <w:r w:rsidRPr="00DB091C">
        <w:rPr>
          <w:rFonts w:ascii="Times New Roman" w:hAnsi="Times New Roman" w:cs="Times New Roman"/>
          <w:color w:val="000000"/>
          <w:sz w:val="22"/>
          <w:szCs w:val="22"/>
        </w:rPr>
        <w:t>»)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 п</w:t>
      </w:r>
      <w:r w:rsidRPr="00655C89">
        <w:rPr>
          <w:rFonts w:ascii="Times New Roman" w:hAnsi="Times New Roman" w:cs="Times New Roman"/>
          <w:color w:val="000000"/>
          <w:sz w:val="22"/>
          <w:szCs w:val="22"/>
        </w:rPr>
        <w:t xml:space="preserve">оложительным заключением </w:t>
      </w:r>
      <w:r w:rsidRPr="0008549F">
        <w:rPr>
          <w:rFonts w:ascii="Times New Roman" w:hAnsi="Times New Roman" w:cs="Times New Roman"/>
          <w:color w:val="000000"/>
          <w:sz w:val="22"/>
          <w:szCs w:val="22"/>
        </w:rPr>
        <w:t>негосударственной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8549F">
        <w:rPr>
          <w:rFonts w:ascii="Times New Roman" w:hAnsi="Times New Roman" w:cs="Times New Roman"/>
          <w:color w:val="000000"/>
          <w:sz w:val="22"/>
          <w:szCs w:val="22"/>
        </w:rPr>
        <w:t>экспертизы по результатам экспертного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8549F">
        <w:rPr>
          <w:rFonts w:ascii="Times New Roman" w:hAnsi="Times New Roman" w:cs="Times New Roman"/>
          <w:color w:val="000000"/>
          <w:sz w:val="22"/>
          <w:szCs w:val="22"/>
        </w:rPr>
        <w:t>сопровождения</w:t>
      </w:r>
      <w:r w:rsidRPr="00655C8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DC0AE7">
        <w:rPr>
          <w:rFonts w:ascii="Times New Roman" w:hAnsi="Times New Roman" w:cs="Times New Roman"/>
          <w:color w:val="000000"/>
          <w:sz w:val="22"/>
          <w:szCs w:val="22"/>
        </w:rPr>
        <w:t>роектн</w:t>
      </w:r>
      <w:r>
        <w:rPr>
          <w:rFonts w:ascii="Times New Roman" w:hAnsi="Times New Roman" w:cs="Times New Roman"/>
          <w:color w:val="000000"/>
          <w:sz w:val="22"/>
          <w:szCs w:val="22"/>
        </w:rPr>
        <w:t>ой</w:t>
      </w:r>
      <w:r w:rsidRPr="00DC0AE7">
        <w:rPr>
          <w:rFonts w:ascii="Times New Roman" w:hAnsi="Times New Roman" w:cs="Times New Roman"/>
          <w:color w:val="000000"/>
          <w:sz w:val="22"/>
          <w:szCs w:val="22"/>
        </w:rPr>
        <w:t xml:space="preserve"> документаци</w:t>
      </w:r>
      <w:r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DC0AE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55C89">
        <w:rPr>
          <w:rFonts w:ascii="Times New Roman" w:hAnsi="Times New Roman" w:cs="Times New Roman"/>
          <w:color w:val="000000"/>
          <w:sz w:val="22"/>
          <w:szCs w:val="22"/>
        </w:rPr>
        <w:t>рег. № 77-2-1-2-001002-2026 от «20» января 2026г., выданным Общество с ограниченной ответственностью «Московская негосударственная экспертиза строительных проектов» (ООО «</w:t>
      </w:r>
      <w:proofErr w:type="spellStart"/>
      <w:r w:rsidRPr="00655C89">
        <w:rPr>
          <w:rFonts w:ascii="Times New Roman" w:hAnsi="Times New Roman" w:cs="Times New Roman"/>
          <w:color w:val="000000"/>
          <w:sz w:val="22"/>
          <w:szCs w:val="22"/>
        </w:rPr>
        <w:t>Мосэксперт</w:t>
      </w:r>
      <w:proofErr w:type="spellEnd"/>
      <w:r w:rsidRPr="00655C89">
        <w:rPr>
          <w:rFonts w:ascii="Times New Roman" w:hAnsi="Times New Roman" w:cs="Times New Roman"/>
          <w:color w:val="000000"/>
          <w:sz w:val="22"/>
          <w:szCs w:val="22"/>
        </w:rPr>
        <w:t>»);</w:t>
      </w:r>
    </w:p>
    <w:p w14:paraId="5AF65F85" w14:textId="77777777" w:rsidR="004F6CB6" w:rsidRDefault="004F6CB6" w:rsidP="004F6CB6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разрешением на строительство </w:t>
      </w:r>
      <w:r>
        <w:rPr>
          <w:rFonts w:ascii="Times New Roman" w:hAnsi="Times New Roman"/>
          <w:color w:val="000000"/>
          <w:sz w:val="22"/>
        </w:rPr>
        <w:t>№ 77-09-022444-2025</w:t>
      </w:r>
      <w:r>
        <w:rPr>
          <w:rFonts w:ascii="Times New Roman" w:hAnsi="Times New Roman" w:cs="Times New Roman"/>
          <w:color w:val="000000"/>
          <w:sz w:val="22"/>
          <w:szCs w:val="22"/>
        </w:rPr>
        <w:t>, выданным «27» ноября 2025</w:t>
      </w:r>
      <w:r>
        <w:rPr>
          <w:rFonts w:ascii="Times New Roman" w:hAnsi="Times New Roman"/>
          <w:color w:val="000000"/>
          <w:sz w:val="22"/>
        </w:rPr>
        <w:t xml:space="preserve"> года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Комитетом Государственного строительного надзора города Москвы 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Мосгосстройнадзор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);</w:t>
      </w:r>
    </w:p>
    <w:p w14:paraId="1CB0B6E8" w14:textId="67E2E6E7" w:rsidR="00F02B11" w:rsidRPr="003B6FB4" w:rsidRDefault="00F02B11" w:rsidP="00F02B11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3B6FB4">
        <w:rPr>
          <w:rFonts w:ascii="Times New Roman" w:hAnsi="Times New Roman" w:cs="Times New Roman"/>
          <w:color w:val="000000"/>
          <w:sz w:val="22"/>
          <w:szCs w:val="22"/>
        </w:rPr>
        <w:t xml:space="preserve">- оформленным в соответствии с действующим законодательством правом аренды Застройщика на земельный участок с кадастровым номером 77:09:0004006:10, на основании Договора аренды земельного участка от 07.06.1995 № М-09-002433, зарегистрированного </w:t>
      </w:r>
      <w:r w:rsidR="00EA1017" w:rsidRPr="00615700">
        <w:rPr>
          <w:rFonts w:ascii="Times New Roman" w:hAnsi="Times New Roman" w:cs="Times New Roman"/>
          <w:color w:val="000000"/>
          <w:sz w:val="22"/>
          <w:szCs w:val="22"/>
        </w:rPr>
        <w:t>05.06.2008</w:t>
      </w:r>
      <w:r w:rsidR="00EA10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03954" w:rsidRPr="003B6FB4">
        <w:rPr>
          <w:rFonts w:ascii="Times New Roman" w:hAnsi="Times New Roman" w:cs="Times New Roman"/>
          <w:color w:val="000000"/>
          <w:sz w:val="22"/>
          <w:szCs w:val="22"/>
        </w:rPr>
        <w:t xml:space="preserve">Управлением федеральной </w:t>
      </w:r>
      <w:r w:rsidR="00B03954">
        <w:rPr>
          <w:rFonts w:ascii="Times New Roman" w:hAnsi="Times New Roman" w:cs="Times New Roman"/>
          <w:color w:val="000000"/>
          <w:sz w:val="22"/>
          <w:szCs w:val="22"/>
        </w:rPr>
        <w:t>регистрационной службы</w:t>
      </w:r>
      <w:r w:rsidR="00B03954" w:rsidRPr="003B6FB4">
        <w:rPr>
          <w:rFonts w:ascii="Times New Roman" w:hAnsi="Times New Roman" w:cs="Times New Roman"/>
          <w:color w:val="000000"/>
          <w:sz w:val="22"/>
          <w:szCs w:val="22"/>
        </w:rPr>
        <w:t xml:space="preserve">  по Москве </w:t>
      </w:r>
      <w:r w:rsidRPr="003B6FB4">
        <w:rPr>
          <w:rFonts w:ascii="Times New Roman" w:hAnsi="Times New Roman" w:cs="Times New Roman"/>
          <w:color w:val="000000"/>
          <w:sz w:val="22"/>
          <w:szCs w:val="22"/>
        </w:rPr>
        <w:t>за номером государственной регистрации: 77-77-14/003/2008-309 со всеми изменениями и дополнениями к нему;</w:t>
      </w:r>
    </w:p>
    <w:p w14:paraId="4265B4ED" w14:textId="02C19777" w:rsidR="00F02B11" w:rsidRDefault="00F02B11" w:rsidP="00F02B11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3B6FB4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51398F" w:rsidRPr="0051398F">
        <w:rPr>
          <w:rFonts w:ascii="Times New Roman" w:hAnsi="Times New Roman" w:cs="Times New Roman"/>
          <w:color w:val="000000"/>
          <w:sz w:val="22"/>
          <w:szCs w:val="22"/>
        </w:rPr>
        <w:t>Участник долевого строительства уведомлен и согласен, что на дату подписания настоящего Договора права аренды на земельный участок находятся в залоге в пользу Акционерного Общества «Банк ДОМ.РФ», о чем в Едином государственном реестре прав на недвижимое имущество и сделок с ним сделана запись №77:09:0004006:10-77/051/2022-4 от 12.09.2022, с распространением указанной ипотеки в той мере, в которой это разрешено законодательством Российской Федерацией, на созданные, находящиеся в процессе создания объекты недвижимости, а также на объекты недвижимости, которые будут созданы на земельном участке, указанном в настоящем пункте</w:t>
      </w:r>
      <w:r w:rsidRPr="003B6FB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2461590" w14:textId="77777777" w:rsidR="00F908BD" w:rsidRPr="00852311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852311">
        <w:rPr>
          <w:rFonts w:ascii="Times New Roman" w:hAnsi="Times New Roman" w:cs="Times New Roman"/>
          <w:color w:val="000000"/>
          <w:sz w:val="22"/>
          <w:szCs w:val="22"/>
        </w:rPr>
        <w:t xml:space="preserve">2.1.3. Застройщик гарантирует, что он опубликовал и (или) разместил проектную декларацию и иные документы в соответствии с законодательством РФ на сайте в сети Интернет по электронному адресу </w:t>
      </w:r>
      <w:proofErr w:type="spellStart"/>
      <w:r w:rsidRPr="00852311">
        <w:rPr>
          <w:rFonts w:ascii="Times New Roman" w:hAnsi="Times New Roman" w:cs="Times New Roman"/>
          <w:color w:val="000000"/>
          <w:sz w:val="22"/>
          <w:szCs w:val="22"/>
        </w:rPr>
        <w:t>наш.дом.рф</w:t>
      </w:r>
      <w:proofErr w:type="spellEnd"/>
      <w:r w:rsidRPr="00852311">
        <w:rPr>
          <w:rFonts w:ascii="Times New Roman" w:hAnsi="Times New Roman" w:cs="Times New Roman"/>
          <w:color w:val="000000"/>
          <w:sz w:val="22"/>
          <w:szCs w:val="22"/>
        </w:rPr>
        <w:t xml:space="preserve"> (Единая информационная система жилищного строительства).</w:t>
      </w:r>
    </w:p>
    <w:p w14:paraId="40ACCC50" w14:textId="620ECE35" w:rsidR="00E102B1" w:rsidRPr="003C624D" w:rsidRDefault="00B34E95" w:rsidP="00324394">
      <w:pPr>
        <w:pStyle w:val="affffb"/>
        <w:ind w:left="0" w:right="-318" w:firstLine="567"/>
        <w:rPr>
          <w:color w:val="000000"/>
          <w:shd w:val="clear" w:color="auto" w:fill="FFFFFF"/>
        </w:rPr>
      </w:pPr>
      <w:r w:rsidRPr="00852311">
        <w:rPr>
          <w:color w:val="000000"/>
        </w:rPr>
        <w:t xml:space="preserve">2.1.4. </w:t>
      </w:r>
      <w:r w:rsidR="00CE5FA3" w:rsidRPr="00852311">
        <w:rPr>
          <w:color w:val="000000"/>
        </w:rPr>
        <w:t>Нежилое помещение</w:t>
      </w:r>
      <w:r w:rsidRPr="00852311">
        <w:rPr>
          <w:color w:val="000000"/>
        </w:rPr>
        <w:t xml:space="preserve"> будет </w:t>
      </w:r>
      <w:r w:rsidR="001065E8" w:rsidRPr="00852311">
        <w:rPr>
          <w:color w:val="000000"/>
        </w:rPr>
        <w:t>передано</w:t>
      </w:r>
      <w:r w:rsidRPr="00852311">
        <w:rPr>
          <w:color w:val="000000"/>
        </w:rPr>
        <w:t xml:space="preserve"> Участнику долевого строительства не позднее </w:t>
      </w:r>
      <w:r w:rsidR="00B862D0" w:rsidRPr="00B862D0">
        <w:rPr>
          <w:color w:val="000000"/>
        </w:rPr>
        <w:t xml:space="preserve">«30» декабря </w:t>
      </w:r>
      <w:r w:rsidR="00B862D0" w:rsidRPr="00B862D0">
        <w:rPr>
          <w:color w:val="000000"/>
        </w:rPr>
        <w:lastRenderedPageBreak/>
        <w:t>2028 года</w:t>
      </w:r>
      <w:r w:rsidR="00B862D0">
        <w:rPr>
          <w:color w:val="000000"/>
        </w:rPr>
        <w:t>,</w:t>
      </w:r>
      <w:r w:rsidRPr="00852311">
        <w:rPr>
          <w:color w:val="000000"/>
        </w:rPr>
        <w:t xml:space="preserve"> при условии проведения всех взаиморасчетов между Сторонами, предусмотренных настоящим </w:t>
      </w:r>
      <w:r w:rsidR="00A129B1" w:rsidRPr="00852311">
        <w:rPr>
          <w:color w:val="000000"/>
        </w:rPr>
        <w:t>Договором</w:t>
      </w:r>
      <w:r w:rsidRPr="00852311">
        <w:rPr>
          <w:color w:val="000000"/>
        </w:rPr>
        <w:t xml:space="preserve">. При этом </w:t>
      </w:r>
      <w:r w:rsidRPr="00852311">
        <w:rPr>
          <w:color w:val="000000"/>
          <w:shd w:val="clear" w:color="auto" w:fill="FFFFFF"/>
        </w:rPr>
        <w:t>допускается досрочное</w:t>
      </w:r>
      <w:r w:rsidRPr="003B7D75">
        <w:rPr>
          <w:color w:val="000000"/>
          <w:shd w:val="clear" w:color="auto" w:fill="FFFFFF"/>
        </w:rPr>
        <w:t xml:space="preserve"> исполнение Застройщиком обязательства по передаче </w:t>
      </w:r>
      <w:r w:rsidR="00CE5FA3" w:rsidRPr="00724B16">
        <w:rPr>
          <w:color w:val="000000"/>
          <w:shd w:val="clear" w:color="auto" w:fill="FFFFFF"/>
        </w:rPr>
        <w:t>Нежилого помещения.</w:t>
      </w:r>
    </w:p>
    <w:p w14:paraId="25B5F4EE" w14:textId="64286148" w:rsidR="00F908BD" w:rsidRDefault="00E102B1">
      <w:pPr>
        <w:pStyle w:val="affffb"/>
        <w:ind w:left="0" w:right="-318" w:firstLine="567"/>
        <w:rPr>
          <w:color w:val="000000"/>
        </w:rPr>
      </w:pPr>
      <w:r>
        <w:rPr>
          <w:color w:val="000000"/>
          <w:shd w:val="clear" w:color="auto" w:fill="FFFFFF"/>
        </w:rPr>
        <w:t xml:space="preserve">2.1.5. </w:t>
      </w:r>
      <w:r w:rsidR="00B34E95" w:rsidRPr="00324394">
        <w:rPr>
          <w:color w:val="000000"/>
        </w:rPr>
        <w:t xml:space="preserve">Обязательство Застройщика по передаче </w:t>
      </w:r>
      <w:r w:rsidR="00106AF3" w:rsidRPr="00F07A52">
        <w:rPr>
          <w:color w:val="000000"/>
          <w:shd w:val="clear" w:color="auto" w:fill="FFFFFF"/>
        </w:rPr>
        <w:t>Нежилого помещения</w:t>
      </w:r>
      <w:r w:rsidR="003B7D75">
        <w:rPr>
          <w:color w:val="000000"/>
          <w:shd w:val="clear" w:color="auto" w:fill="FFFFFF"/>
        </w:rPr>
        <w:t xml:space="preserve"> </w:t>
      </w:r>
      <w:r w:rsidR="00B34E95" w:rsidRPr="003B7D75">
        <w:rPr>
          <w:color w:val="000000"/>
        </w:rPr>
        <w:t xml:space="preserve">в установленные настоящим Договором сроки является встречным по отношению к обязательству Участника </w:t>
      </w:r>
      <w:r w:rsidRPr="003B7D75">
        <w:rPr>
          <w:color w:val="000000"/>
        </w:rPr>
        <w:t xml:space="preserve">долевого строительства </w:t>
      </w:r>
      <w:r w:rsidR="00B34E95" w:rsidRPr="003B7D75">
        <w:rPr>
          <w:color w:val="000000"/>
        </w:rPr>
        <w:t xml:space="preserve">по уплате Цены Договора и (или) приемке Объекта </w:t>
      </w:r>
      <w:r>
        <w:rPr>
          <w:color w:val="000000"/>
        </w:rPr>
        <w:t>долевого строительства</w:t>
      </w:r>
      <w:r w:rsidRPr="003B7D75">
        <w:rPr>
          <w:color w:val="000000"/>
        </w:rPr>
        <w:t xml:space="preserve"> </w:t>
      </w:r>
      <w:r w:rsidR="00B34E95" w:rsidRPr="003B7D75">
        <w:rPr>
          <w:color w:val="000000"/>
        </w:rPr>
        <w:t>в поря</w:t>
      </w:r>
      <w:r w:rsidR="00B34E95" w:rsidRPr="003B7D75">
        <w:rPr>
          <w:color w:val="000000"/>
          <w:shd w:val="clear" w:color="auto" w:fill="FFFFFF"/>
        </w:rPr>
        <w:t xml:space="preserve">дке, предусмотренном Договором, неисполнение которого влечет за собой соразмерное продление срока передачи </w:t>
      </w:r>
      <w:r w:rsidR="00170A0D" w:rsidRPr="00F07A52">
        <w:rPr>
          <w:color w:val="000000"/>
          <w:shd w:val="clear" w:color="auto" w:fill="FFFFFF"/>
        </w:rPr>
        <w:t>Нежилого помещения</w:t>
      </w:r>
      <w:r w:rsidR="00B34E95">
        <w:rPr>
          <w:color w:val="000000"/>
        </w:rPr>
        <w:t>, установленного настоящим пунктом</w:t>
      </w:r>
      <w:r w:rsidR="00B34E95">
        <w:rPr>
          <w:color w:val="000000"/>
          <w:spacing w:val="-2"/>
        </w:rPr>
        <w:t xml:space="preserve"> </w:t>
      </w:r>
      <w:r w:rsidR="00B34E95">
        <w:rPr>
          <w:color w:val="000000"/>
        </w:rPr>
        <w:t>Договора.</w:t>
      </w:r>
    </w:p>
    <w:p w14:paraId="50820A1A" w14:textId="77777777" w:rsidR="00F908BD" w:rsidRDefault="00F908BD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7CA77C4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3. ПРЕДМЕТ ДОГОВОРА</w:t>
      </w:r>
    </w:p>
    <w:p w14:paraId="1D615865" w14:textId="795E56EE" w:rsidR="00F908BD" w:rsidRDefault="00B34E95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3.1. По настоящему Договору Застройщик обязуется в предусмотренный Договором срок своими силами и (или) с привлечением других лиц построить (создать) Объект и после получения разрешения на ввод в эксплуатацию Объекта передать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Участнику долевого строительства, а Участник долевого строительства обязуется уплатить обусловленную Договором цену и принять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 наличии разрешения на ввод в эксплуатацию Объекта.</w:t>
      </w:r>
    </w:p>
    <w:p w14:paraId="3A88EB64" w14:textId="3339DF39" w:rsidR="00F908BD" w:rsidRDefault="00B34E95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3.2. Право 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общей совместной / долевой (доля в праве</w:t>
      </w:r>
      <w:r w:rsidRPr="00324394">
        <w:rPr>
          <w:rFonts w:ascii="Times New Roman" w:hAnsi="Times New Roman"/>
          <w:color w:val="000000"/>
          <w:sz w:val="22"/>
        </w:rPr>
        <w:t xml:space="preserve">) </w:t>
      </w:r>
      <w:r w:rsidR="00F54D7B">
        <w:rPr>
          <w:rFonts w:ascii="Times New Roman" w:hAnsi="Times New Roman" w:cs="Times New Roman"/>
          <w:color w:val="000000"/>
          <w:sz w:val="22"/>
          <w:szCs w:val="22"/>
          <w:highlight w:val="green"/>
        </w:rPr>
        <w:t xml:space="preserve">/ </w:t>
      </w:r>
      <w:r w:rsidRPr="00324394">
        <w:rPr>
          <w:rFonts w:ascii="Times New Roman" w:hAnsi="Times New Roman"/>
          <w:color w:val="000000"/>
          <w:sz w:val="22"/>
        </w:rPr>
        <w:t>собственности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порядке. </w:t>
      </w:r>
    </w:p>
    <w:p w14:paraId="31BB26DB" w14:textId="4E356F57" w:rsidR="00F908BD" w:rsidRDefault="00B34E95">
      <w:pPr>
        <w:tabs>
          <w:tab w:val="left" w:pos="0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3.3. Настоящим </w:t>
      </w:r>
      <w:r w:rsidR="00A66C8B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Участник 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долевого строительства дает свое согласие на межевание Земельного участка, на котором ведется строительство объекта недвижимого имущества, в состав которого войдет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>.</w:t>
      </w:r>
    </w:p>
    <w:p w14:paraId="73CE7CFE" w14:textId="77777777" w:rsidR="00F908BD" w:rsidRDefault="00F908BD">
      <w:pPr>
        <w:tabs>
          <w:tab w:val="left" w:pos="0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539E0985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4. ЦЕНА ДОГОВОРА</w:t>
      </w:r>
    </w:p>
    <w:p w14:paraId="70E006DC" w14:textId="0285CA4F" w:rsidR="00F908BD" w:rsidRDefault="00B34E95" w:rsidP="00817F70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Par45"/>
      <w:bookmarkEnd w:id="8"/>
      <w:r>
        <w:rPr>
          <w:rFonts w:ascii="Times New Roman" w:hAnsi="Times New Roman" w:cs="Times New Roman"/>
          <w:color w:val="000000"/>
          <w:sz w:val="22"/>
          <w:szCs w:val="22"/>
        </w:rPr>
        <w:t xml:space="preserve">4.1. Стоимость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момент заключения Договора составляет </w:t>
      </w:r>
      <w:bookmarkStart w:id="9" w:name="_Hlk183521099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document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sum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bookmarkEnd w:id="9"/>
      <w:r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НДС не облагается. </w:t>
      </w:r>
    </w:p>
    <w:p w14:paraId="5D741411" w14:textId="0D9112D9" w:rsidR="00F908BD" w:rsidRDefault="00B34E95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Стоимость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324394">
        <w:rPr>
          <w:rFonts w:ascii="Times New Roman" w:hAnsi="Times New Roman"/>
          <w:color w:val="000000"/>
          <w:sz w:val="22"/>
        </w:rPr>
        <w:t xml:space="preserve"> окончательной и изменению не подлежит.</w:t>
      </w:r>
    </w:p>
    <w:p w14:paraId="4932AA9D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37C82C17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5. ПОРЯДОК РАСЧЕТОВ</w:t>
      </w:r>
    </w:p>
    <w:p w14:paraId="15504D25" w14:textId="2CD58FE4" w:rsidR="00F908BD" w:rsidRDefault="00B34E95">
      <w:pPr>
        <w:widowControl/>
        <w:ind w:right="-318" w:firstLine="567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ar49"/>
      <w:bookmarkEnd w:id="10"/>
      <w:r>
        <w:rPr>
          <w:rFonts w:ascii="Times New Roman" w:hAnsi="Times New Roman" w:cs="Times New Roman"/>
          <w:color w:val="000000"/>
          <w:sz w:val="22"/>
          <w:szCs w:val="22"/>
        </w:rPr>
        <w:t xml:space="preserve">5.1. </w:t>
      </w:r>
      <w:r w:rsidR="009A6A27" w:rsidRPr="009A6A27">
        <w:rPr>
          <w:rFonts w:ascii="Times New Roman" w:hAnsi="Times New Roman" w:cs="Times New Roman"/>
          <w:color w:val="000000"/>
          <w:sz w:val="22"/>
          <w:szCs w:val="22"/>
        </w:rPr>
        <w:t xml:space="preserve">Оплата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9A6A27" w:rsidRPr="009A6A27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Договору производится до ввода в эксплуатацию Объекта, путем внесения денежных средств</w:t>
      </w:r>
      <w:r w:rsidR="009A6A27" w:rsidRPr="00524A72">
        <w:rPr>
          <w:rFonts w:ascii="Times New Roman" w:hAnsi="Times New Roman"/>
          <w:color w:val="000000"/>
          <w:sz w:val="22"/>
        </w:rPr>
        <w:t xml:space="preserve"> </w:t>
      </w:r>
      <w:r w:rsidR="009A6A27" w:rsidRPr="009A6A27">
        <w:rPr>
          <w:rFonts w:ascii="Times New Roman" w:hAnsi="Times New Roman" w:cs="Times New Roman"/>
          <w:color w:val="000000"/>
          <w:sz w:val="22"/>
          <w:szCs w:val="22"/>
        </w:rPr>
        <w:t>в размере</w:t>
      </w:r>
      <w:r w:rsidR="00524A7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A6A27" w:rsidRPr="009A6A2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24A72" w:rsidRPr="00A840D7">
        <w:rPr>
          <w:rFonts w:ascii="Times New Roman" w:hAnsi="Times New Roman" w:cs="Times New Roman"/>
          <w:color w:val="000000"/>
          <w:sz w:val="22"/>
          <w:szCs w:val="22"/>
        </w:rPr>
        <w:t>указанном в п.4.1 настоящего Договора</w:t>
      </w:r>
      <w:r w:rsidR="009A6A27" w:rsidRPr="009A6A27">
        <w:rPr>
          <w:rFonts w:ascii="Times New Roman" w:hAnsi="Times New Roman" w:cs="Times New Roman"/>
          <w:color w:val="000000"/>
          <w:sz w:val="22"/>
          <w:szCs w:val="22"/>
        </w:rPr>
        <w:t>, на открытый в уполномоченном банке (эскроу-агент) счет эскроу в сроки, размере и порядке, установленные настоящим Договором и</w:t>
      </w:r>
      <w:r w:rsidR="009A6A27" w:rsidRPr="009A6A27" w:rsidDel="00AF41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6A27" w:rsidRPr="009A6A27">
        <w:rPr>
          <w:rFonts w:ascii="Times New Roman" w:hAnsi="Times New Roman" w:cs="Times New Roman"/>
          <w:color w:val="000000"/>
          <w:sz w:val="22"/>
          <w:szCs w:val="22"/>
        </w:rPr>
        <w:t xml:space="preserve">статьей 15.4 Закона о Долевом Участии, при этом: </w:t>
      </w:r>
    </w:p>
    <w:p w14:paraId="44AC2F4D" w14:textId="6719B738" w:rsidR="00F908BD" w:rsidRPr="000E5CCE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Депонентом будет являться 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>Участник долевого строительства;</w:t>
      </w:r>
    </w:p>
    <w:p w14:paraId="1C9F72EB" w14:textId="3FA05C4F" w:rsidR="00F908BD" w:rsidRPr="000E5CCE" w:rsidRDefault="00B34E95" w:rsidP="00E70CE4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E5CCE">
        <w:rPr>
          <w:rFonts w:ascii="Times New Roman" w:hAnsi="Times New Roman" w:cs="Times New Roman"/>
          <w:color w:val="000000"/>
          <w:sz w:val="22"/>
          <w:szCs w:val="22"/>
        </w:rPr>
        <w:t>Уполномоченным банком (эскроу-агентом) - АО «Банк ДОМ.РФ»</w:t>
      </w:r>
      <w:r w:rsidR="00E70CE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70CE4">
        <w:rPr>
          <w:rFonts w:ascii="Times New Roman" w:hAnsi="Times New Roman" w:cs="Times New Roman"/>
          <w:noProof/>
          <w:color w:val="000000"/>
          <w:sz w:val="22"/>
          <w:szCs w:val="22"/>
        </w:rPr>
        <w:t xml:space="preserve">ИНН 7725038124, ОГРН 1037739527077 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 xml:space="preserve">(адрес: </w:t>
      </w:r>
      <w:r w:rsidR="0071782B" w:rsidRPr="0068158F">
        <w:rPr>
          <w:rFonts w:ascii="Times New Roman" w:hAnsi="Times New Roman"/>
          <w:color w:val="000000"/>
          <w:sz w:val="22"/>
          <w:highlight w:val="lightGray"/>
        </w:rPr>
        <w:t>125009</w:t>
      </w:r>
      <w:r w:rsidR="0071782B">
        <w:rPr>
          <w:rFonts w:ascii="Times New Roman" w:hAnsi="Times New Roman"/>
          <w:color w:val="000000"/>
          <w:sz w:val="22"/>
          <w:highlight w:val="lightGray"/>
        </w:rPr>
        <w:t>,</w:t>
      </w:r>
      <w:r w:rsidR="00A57CB7">
        <w:rPr>
          <w:rFonts w:ascii="Times New Roman" w:hAnsi="Times New Roman"/>
          <w:color w:val="000000"/>
          <w:sz w:val="22"/>
          <w:highlight w:val="lightGray"/>
        </w:rPr>
        <w:t xml:space="preserve"> 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>г. Москва, ул. Воздвиженка, д.10, адрес электронной почты</w:t>
      </w:r>
      <w:r w:rsidR="00287E87" w:rsidRPr="000E5CCE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E5CCE">
        <w:rPr>
          <w:rFonts w:ascii="Times New Roman" w:hAnsi="Times New Roman" w:cs="Times New Roman"/>
          <w:color w:val="000000"/>
          <w:sz w:val="22"/>
          <w:szCs w:val="22"/>
          <w:lang w:val="en-US"/>
        </w:rPr>
        <w:t>Escrow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>@domrf.ru, телефон 8 800 775-86-86);</w:t>
      </w:r>
    </w:p>
    <w:p w14:paraId="2C0861F6" w14:textId="77777777" w:rsidR="00F908BD" w:rsidRPr="000E5CCE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E5CCE">
        <w:rPr>
          <w:rFonts w:ascii="Times New Roman" w:hAnsi="Times New Roman" w:cs="Times New Roman"/>
          <w:color w:val="000000"/>
          <w:sz w:val="22"/>
          <w:szCs w:val="22"/>
        </w:rPr>
        <w:t>Бенефициаром – Застройщик;</w:t>
      </w:r>
    </w:p>
    <w:p w14:paraId="58A2E3DF" w14:textId="71D27C65" w:rsidR="00F908BD" w:rsidRPr="000E5CCE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E5CCE">
        <w:rPr>
          <w:rFonts w:ascii="Times New Roman" w:hAnsi="Times New Roman" w:cs="Times New Roman"/>
          <w:color w:val="000000"/>
          <w:sz w:val="22"/>
          <w:szCs w:val="22"/>
        </w:rPr>
        <w:t xml:space="preserve">Депонируемая сумма равна Стоимости </w:t>
      </w:r>
      <w:r w:rsidR="00A37319">
        <w:rPr>
          <w:rFonts w:ascii="Times New Roman" w:hAnsi="Times New Roman" w:cs="Times New Roman"/>
          <w:color w:val="000000"/>
          <w:sz w:val="22"/>
          <w:szCs w:val="22"/>
        </w:rPr>
        <w:t>Н</w:t>
      </w:r>
      <w:r w:rsidR="00CE5FA3" w:rsidRPr="000E5CCE">
        <w:rPr>
          <w:rFonts w:ascii="Times New Roman" w:hAnsi="Times New Roman" w:cs="Times New Roman"/>
          <w:color w:val="000000"/>
          <w:sz w:val="22"/>
          <w:szCs w:val="22"/>
        </w:rPr>
        <w:t>ежилого помещения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>, согласованной Сторонами в пункте 4.1 Договора;</w:t>
      </w:r>
    </w:p>
    <w:p w14:paraId="7C0CC31E" w14:textId="1DF0E3DF" w:rsidR="00F908BD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E5CCE">
        <w:rPr>
          <w:rFonts w:ascii="Times New Roman" w:hAnsi="Times New Roman" w:cs="Times New Roman"/>
          <w:color w:val="000000"/>
          <w:sz w:val="22"/>
          <w:szCs w:val="22"/>
        </w:rPr>
        <w:t xml:space="preserve">Срок условного </w:t>
      </w:r>
      <w:r w:rsidRPr="00AD26D8">
        <w:rPr>
          <w:rFonts w:ascii="Times New Roman" w:hAnsi="Times New Roman" w:cs="Times New Roman"/>
          <w:color w:val="000000"/>
          <w:sz w:val="22"/>
          <w:szCs w:val="22"/>
        </w:rPr>
        <w:t xml:space="preserve">депонирования: </w:t>
      </w:r>
      <w:bookmarkStart w:id="11" w:name="_Hlk215490986"/>
      <w:r w:rsidR="002F7B79" w:rsidRPr="00A000D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по </w:t>
      </w:r>
      <w:r w:rsidR="000C7834" w:rsidRPr="000C7834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>29</w:t>
      </w:r>
      <w:r w:rsidR="00D60992" w:rsidRPr="000C7834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 xml:space="preserve"> декабря 2028 </w:t>
      </w:r>
      <w:r w:rsidR="00D60992" w:rsidRPr="00A000D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года</w:t>
      </w:r>
      <w:r w:rsidR="002F7B79" w:rsidRPr="0030303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11"/>
      <w:r w:rsidRPr="00303037">
        <w:rPr>
          <w:rFonts w:ascii="Times New Roman" w:hAnsi="Times New Roman" w:cs="Times New Roman"/>
          <w:color w:val="000000"/>
          <w:sz w:val="22"/>
          <w:szCs w:val="22"/>
        </w:rPr>
        <w:t>включительно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 xml:space="preserve">. В случае увеличения фактического срока передачи </w:t>
      </w:r>
      <w:r w:rsidR="00CE5FA3" w:rsidRPr="000E5CCE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 xml:space="preserve"> по сравнению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со сроком, предусмотренным в п. 2.1.4 настоящего Договора, срок условного депонирования продлевается в порядке и на условиях, предусмотренных договором счета эскроу, заключенного Участником долевого строительства, на основании уведомления Застройщика, направляемого Уполномоченному банку. В любом случае срок условного депонирования не может превышать более чем на шесть месяцев срок ввода в эксплуатацию Объекта.</w:t>
      </w:r>
    </w:p>
    <w:p w14:paraId="10436D80" w14:textId="68B72A67" w:rsidR="00A37319" w:rsidRDefault="00A37319" w:rsidP="00A37319">
      <w:pPr>
        <w:ind w:right="-318" w:firstLine="567"/>
        <w:rPr>
          <w:rFonts w:ascii="Times New Roman" w:hAnsi="Times New Roman" w:cs="Times New Roman"/>
          <w:sz w:val="22"/>
          <w:szCs w:val="22"/>
        </w:rPr>
      </w:pPr>
      <w:bookmarkStart w:id="12" w:name="_Hlk214381302"/>
      <w:bookmarkStart w:id="13" w:name="_Hlk196489454"/>
      <w:r>
        <w:rPr>
          <w:rFonts w:ascii="Times New Roman" w:hAnsi="Times New Roman" w:cs="Times New Roman"/>
          <w:sz w:val="22"/>
          <w:szCs w:val="22"/>
        </w:rPr>
        <w:t xml:space="preserve">Оплата стоимости </w:t>
      </w:r>
      <w:r>
        <w:rPr>
          <w:rFonts w:ascii="Times New Roman" w:hAnsi="Times New Roman" w:cs="Times New Roman"/>
          <w:color w:val="000000"/>
          <w:sz w:val="22"/>
          <w:szCs w:val="22"/>
        </w:rPr>
        <w:t>Н</w:t>
      </w:r>
      <w:r w:rsidRPr="000E5CCE">
        <w:rPr>
          <w:rFonts w:ascii="Times New Roman" w:hAnsi="Times New Roman" w:cs="Times New Roman"/>
          <w:color w:val="000000"/>
          <w:sz w:val="22"/>
          <w:szCs w:val="22"/>
        </w:rPr>
        <w:t>ежилого помещения</w:t>
      </w:r>
      <w:r>
        <w:rPr>
          <w:rFonts w:ascii="Times New Roman" w:hAnsi="Times New Roman" w:cs="Times New Roman"/>
          <w:sz w:val="22"/>
          <w:szCs w:val="22"/>
        </w:rPr>
        <w:t xml:space="preserve"> производится путем внесения денежных средств на счет эскроу, открытый в Уполномоченном банке в следующем порядке:</w:t>
      </w:r>
    </w:p>
    <w:p w14:paraId="05CC8AF0" w14:textId="77777777" w:rsidR="00A37319" w:rsidRDefault="00A37319" w:rsidP="00A37319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Зачисление денежных средств на счет эскроу, открытый на имя Участника долевого строительства в уполномоченном банке в счет оплаты Цены Договора в размере </w:t>
      </w:r>
      <w:r>
        <w:rPr>
          <w:rFonts w:ascii="Times New Roman" w:hAnsi="Times New Roman"/>
          <w:color w:val="000000"/>
          <w:sz w:val="22"/>
          <w:highlight w:val="green"/>
        </w:rPr>
        <w:t>${</w:t>
      </w:r>
      <w:r>
        <w:rPr>
          <w:rFonts w:ascii="Times New Roman" w:hAnsi="Times New Roman"/>
          <w:color w:val="000000"/>
          <w:sz w:val="22"/>
          <w:highlight w:val="green"/>
          <w:lang w:val="en-US"/>
        </w:rPr>
        <w:t>document</w:t>
      </w:r>
      <w:r>
        <w:rPr>
          <w:rFonts w:ascii="Times New Roman" w:hAnsi="Times New Roman"/>
          <w:color w:val="000000"/>
          <w:sz w:val="22"/>
          <w:highlight w:val="green"/>
        </w:rPr>
        <w:t>.</w:t>
      </w:r>
      <w:proofErr w:type="spellStart"/>
      <w:r>
        <w:rPr>
          <w:rFonts w:ascii="Times New Roman" w:hAnsi="Times New Roman"/>
          <w:color w:val="000000"/>
          <w:sz w:val="22"/>
          <w:highlight w:val="green"/>
          <w:lang w:val="en-US"/>
        </w:rPr>
        <w:t>firstPay</w:t>
      </w:r>
      <w:proofErr w:type="spellEnd"/>
      <w:r>
        <w:rPr>
          <w:rFonts w:ascii="Times New Roman" w:hAnsi="Times New Roman"/>
          <w:color w:val="000000"/>
          <w:sz w:val="22"/>
          <w:highlight w:val="green"/>
        </w:rPr>
        <w:t>}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путем внесения Участником долевого строительства денежных средств в течение 5 рабочих дней с момента получения информации от органа, осуществляющего государственную регистрацию, о государственной регистрации настоящего Договора.</w:t>
      </w:r>
    </w:p>
    <w:bookmarkEnd w:id="12"/>
    <w:bookmarkEnd w:id="13"/>
    <w:p w14:paraId="1B723DE4" w14:textId="22C2F5FB" w:rsidR="00F908BD" w:rsidRDefault="00B34E95">
      <w:pPr>
        <w:widowControl/>
        <w:tabs>
          <w:tab w:val="left" w:pos="1276"/>
        </w:tabs>
        <w:ind w:right="-318" w:firstLine="567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5.1.1. Стороны определили, что при осуществлении расчетов по настоящему Договору в платежных документах о перечислении сумм должно быть указано: «Оплата по Дог. № </w:t>
      </w:r>
      <w:bookmarkStart w:id="14" w:name="_Hlk183521116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14"/>
      <w:r>
        <w:rPr>
          <w:rFonts w:ascii="Times New Roman" w:hAnsi="Times New Roman" w:cs="Times New Roman"/>
          <w:color w:val="000000"/>
          <w:sz w:val="22"/>
          <w:szCs w:val="22"/>
        </w:rPr>
        <w:t xml:space="preserve"> участия в долевом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стр-ве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</w:t>
      </w:r>
      <w:bookmarkStart w:id="15" w:name="_Hlk183521128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  <w:lang w:val="en-US"/>
        </w:rPr>
        <w:t>date</w:t>
      </w:r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}</w:t>
      </w:r>
      <w:bookmarkEnd w:id="15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4060C" w:rsidRPr="00142918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84060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>Нежило</w:t>
      </w:r>
      <w:r w:rsidR="002B07B7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 xml:space="preserve"> помещени</w:t>
      </w:r>
      <w:r w:rsidR="002B07B7">
        <w:rPr>
          <w:rFonts w:ascii="Times New Roman" w:hAnsi="Times New Roman" w:cs="Times New Roman"/>
          <w:color w:val="000000"/>
          <w:sz w:val="22"/>
          <w:szCs w:val="22"/>
        </w:rPr>
        <w:t>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усл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ном. </w:t>
      </w:r>
      <w:bookmarkStart w:id="16" w:name="_Hlk183521143"/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${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en-US"/>
        </w:rPr>
        <w:t>place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  <w:lang w:val="en-US"/>
        </w:rPr>
        <w:t>num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green"/>
        </w:rPr>
        <w:t>}</w:t>
      </w:r>
      <w:bookmarkEnd w:id="16"/>
      <w:r>
        <w:rPr>
          <w:rFonts w:ascii="Times New Roman" w:hAnsi="Times New Roman" w:cs="Times New Roman"/>
          <w:color w:val="000000"/>
          <w:sz w:val="22"/>
          <w:szCs w:val="22"/>
          <w:highlight w:val="green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НДС не облагается»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</w:p>
    <w:p w14:paraId="08BD1D09" w14:textId="0F84673B" w:rsidR="00F908BD" w:rsidRDefault="00B34E95" w:rsidP="00B34E95">
      <w:pPr>
        <w:widowControl/>
        <w:numPr>
          <w:ilvl w:val="2"/>
          <w:numId w:val="3"/>
        </w:numP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настоящего Договора. В случае оплаты Участником долевого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строительства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или части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до даты государственной регистрации настоящего Договора, Участник долевого строительства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 долевого строительства, предусмотренного Законом о Долевом Участии на основании письменного требования Застройщика в срок не позднее 3 (трех) рабочих дней с даты получения указанного требования. </w:t>
      </w:r>
    </w:p>
    <w:p w14:paraId="5A0FA781" w14:textId="6578EE90" w:rsidR="00F908BD" w:rsidRDefault="00B34E95" w:rsidP="00B34E95">
      <w:pPr>
        <w:widowControl/>
        <w:numPr>
          <w:ilvl w:val="2"/>
          <w:numId w:val="3"/>
        </w:numPr>
        <w:ind w:left="0"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 целью подтверждения регистрации настоящего Договора, а также подтверждения возможности осуществления платежа в счет оплаты Цены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на счет эскроу Застройщик или Участник долевого строительства вправе направить в Уполномоченный банк на адрес электронной почты</w:t>
      </w:r>
      <w:r w:rsidRPr="004D4317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4D4317">
        <w:rPr>
          <w:rFonts w:ascii="Times New Roman" w:hAnsi="Times New Roman" w:cs="Times New Roman"/>
          <w:b/>
          <w:color w:val="000000"/>
          <w:sz w:val="22"/>
          <w:szCs w:val="22"/>
        </w:rPr>
        <w:t>escrow@domrf.ru;</w:t>
      </w:r>
    </w:p>
    <w:p w14:paraId="778A7A2A" w14:textId="77777777" w:rsidR="00D622D6" w:rsidRPr="00B16C3C" w:rsidRDefault="00D622D6" w:rsidP="00D622D6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bookmarkStart w:id="17" w:name="_Hlk214896837"/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- </w:t>
      </w:r>
      <w:r w:rsidRPr="00B16C3C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выписка из Единого государственного реестра недвижимости, подтверждающей регистрацию настоящего Договора, подписанн</w:t>
      </w: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ую</w:t>
      </w:r>
      <w:r w:rsidRPr="00B16C3C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 усиленной квалифицированной электронной подписью государственного регистратора;</w:t>
      </w:r>
    </w:p>
    <w:p w14:paraId="167DA2C8" w14:textId="77777777" w:rsidR="00D622D6" w:rsidRPr="00B16C3C" w:rsidRDefault="00D622D6" w:rsidP="00D622D6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B16C3C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и</w:t>
      </w:r>
    </w:p>
    <w:p w14:paraId="6CDAA081" w14:textId="77777777" w:rsidR="00D622D6" w:rsidRDefault="00D622D6" w:rsidP="00D622D6">
      <w:pPr>
        <w:widowControl/>
        <w:tabs>
          <w:tab w:val="left" w:pos="1134"/>
        </w:tabs>
        <w:ind w:right="-318" w:firstLine="567"/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</w:pPr>
      <w:r w:rsidRPr="00B16C3C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- настоящий Договор, подписанный усиленн</w:t>
      </w: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ыми</w:t>
      </w:r>
      <w:r w:rsidRPr="00B16C3C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 квалифицированн</w:t>
      </w: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ыми</w:t>
      </w:r>
      <w:r w:rsidRPr="00B16C3C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 электронн</w:t>
      </w: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ыми</w:t>
      </w:r>
      <w:r w:rsidRPr="00B16C3C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 подпис</w:t>
      </w:r>
      <w:r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 xml:space="preserve">ями </w:t>
      </w:r>
      <w:r w:rsidRPr="00B16C3C">
        <w:rPr>
          <w:rFonts w:ascii="Times New Roman" w:hAnsi="Times New Roman" w:cs="Times New Roman"/>
          <w:iCs/>
          <w:color w:val="000000"/>
          <w:sz w:val="22"/>
          <w:szCs w:val="22"/>
          <w:u w:val="single"/>
        </w:rPr>
        <w:t>Сторонами.</w:t>
      </w:r>
    </w:p>
    <w:bookmarkEnd w:id="17"/>
    <w:p w14:paraId="0E94CB16" w14:textId="77777777" w:rsidR="00F908BD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отказа Уполномоченного банка от заключения договора счета эскроу с Участником долевого строительства, расторжения Уполномоченным банком договора счета эскроу с Участником долевого строительства,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от исполнения настоящего Договора в порядке, предусмотренном частями 3 и 4 статьи 9 Закона о Долевом Участии.</w:t>
      </w:r>
    </w:p>
    <w:p w14:paraId="7D3FCBA7" w14:textId="3DE9D626" w:rsidR="00F908BD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5.2. Факт оплаты Участником долевого строительства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будет подтверждаться копиями платежных поручений с отметкой банка об исполнении.</w:t>
      </w:r>
    </w:p>
    <w:p w14:paraId="1374BC82" w14:textId="1E3D1C88" w:rsidR="00F908BD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Днем исполнения обязанности Участника долевого строительства по оплате всей (части) стоимости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признается день поступления денежных средств на открытый в Уполномоченном банке счет эскроу.</w:t>
      </w:r>
    </w:p>
    <w:p w14:paraId="769E975E" w14:textId="67A82DB8" w:rsidR="00F908BD" w:rsidRPr="00C5129B" w:rsidRDefault="00B34E95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5.3. Подписывая настоящий Договор, Участник долевого строительства выражает свое согласие на проведение работ по обмерам Объекта 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выбранным Застройщиком юридическим лицом, оказывающим услуги в сфере технической инвентаризации и/или кадастрового учета (включая согласие с </w:t>
      </w:r>
      <w:r w:rsidRPr="00C5129B">
        <w:rPr>
          <w:rFonts w:ascii="Times New Roman" w:hAnsi="Times New Roman" w:cs="Times New Roman"/>
          <w:color w:val="000000"/>
          <w:sz w:val="22"/>
          <w:szCs w:val="22"/>
        </w:rPr>
        <w:t xml:space="preserve">результатом выполненных таким юридическим лицом работ по обмерам Здания и </w:t>
      </w:r>
      <w:r w:rsidR="00CE5FA3" w:rsidRPr="00C5129B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C5129B">
        <w:rPr>
          <w:rFonts w:ascii="Times New Roman" w:hAnsi="Times New Roman" w:cs="Times New Roman"/>
          <w:color w:val="000000"/>
          <w:sz w:val="22"/>
          <w:szCs w:val="22"/>
        </w:rPr>
        <w:t>), при условии, что данное юридическое лицо соответствует требованиям Федерального закона от 24.07.2007г. N 221-ФЗ «О кадастровой деятельности».</w:t>
      </w:r>
    </w:p>
    <w:p w14:paraId="5BB615A6" w14:textId="6C6858D3" w:rsidR="00F908BD" w:rsidRPr="00C5129B" w:rsidRDefault="00B34E95" w:rsidP="00C5129B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C5129B">
        <w:rPr>
          <w:rFonts w:ascii="Times New Roman" w:hAnsi="Times New Roman" w:cs="Times New Roman"/>
          <w:color w:val="000000"/>
          <w:sz w:val="22"/>
          <w:szCs w:val="22"/>
        </w:rPr>
        <w:t>5.4. Стороны настоящим признают и соглашаются, что любое изменение объёма выполняемых Застройщиком работ в результате изменений проектной документации на строительство Объекта и (или) изменений законодательства (включая возможные изменения стандартов и (или) вступление в силу технических регламентов), а также изменение используемых материалов или оборудования (включая инженерное оборудование) на аналоги без ухудшения качества не будет являться основанием для изменения Цены Договора.</w:t>
      </w:r>
    </w:p>
    <w:p w14:paraId="795F614F" w14:textId="77777777" w:rsidR="00FF59C4" w:rsidRDefault="00FF59C4">
      <w:pPr>
        <w:pStyle w:val="affffb"/>
        <w:spacing w:before="1"/>
        <w:ind w:left="0" w:right="-318" w:firstLine="567"/>
        <w:rPr>
          <w:color w:val="000000"/>
        </w:rPr>
      </w:pPr>
    </w:p>
    <w:p w14:paraId="736977D7" w14:textId="77777777" w:rsidR="00F908BD" w:rsidRDefault="00F908BD">
      <w:pPr>
        <w:pStyle w:val="affffb"/>
        <w:spacing w:before="1"/>
        <w:ind w:left="0" w:right="-318" w:firstLine="567"/>
        <w:rPr>
          <w:color w:val="000000"/>
        </w:rPr>
      </w:pPr>
    </w:p>
    <w:p w14:paraId="30275A95" w14:textId="77777777" w:rsidR="00F908BD" w:rsidRDefault="00B34E95" w:rsidP="00E3276B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6. ПРАВА И ОБЯЗАННОСТИ ЗАСТРОЙЩИКА</w:t>
      </w:r>
    </w:p>
    <w:p w14:paraId="70CADA1F" w14:textId="77777777" w:rsidR="00F908BD" w:rsidRDefault="00B34E95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6.1. Застройщик обязуется:</w:t>
      </w:r>
    </w:p>
    <w:p w14:paraId="447C4E6C" w14:textId="3078F4B4" w:rsidR="00B30961" w:rsidRDefault="00B34E95" w:rsidP="00B30961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6.1.1. </w:t>
      </w:r>
      <w:bookmarkStart w:id="18" w:name="_Hlk195018325"/>
      <w:r w:rsidR="00B30961">
        <w:rPr>
          <w:rFonts w:ascii="Times New Roman" w:hAnsi="Times New Roman" w:cs="Times New Roman"/>
          <w:color w:val="000000"/>
          <w:sz w:val="22"/>
          <w:szCs w:val="22"/>
        </w:rPr>
        <w:t xml:space="preserve">Обеспечить строительство Объекта (включая </w:t>
      </w:r>
      <w:r w:rsidR="00B30961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 w:rsidR="00B30961">
        <w:rPr>
          <w:rFonts w:ascii="Times New Roman" w:hAnsi="Times New Roman" w:cs="Times New Roman"/>
          <w:color w:val="000000"/>
          <w:sz w:val="22"/>
          <w:szCs w:val="22"/>
        </w:rPr>
        <w:t xml:space="preserve"> в нем) и выполнение своими силами или с привлечением третьих лиц всех работ по строительству Объекта в полном объеме и по благоустройству территории домовладения по адресу</w:t>
      </w:r>
      <w:r w:rsidR="00B30961" w:rsidRPr="005D3716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bookmarkStart w:id="19" w:name="_Hlk214381789"/>
      <w:r w:rsidR="00B30961" w:rsidRPr="008753F6">
        <w:rPr>
          <w:rFonts w:ascii="Times New Roman" w:hAnsi="Times New Roman"/>
          <w:color w:val="000000"/>
          <w:sz w:val="22"/>
        </w:rPr>
        <w:t>город Москва, улица Часовая, земельный участок 6/3 (САО,</w:t>
      </w:r>
      <w:r w:rsidR="00B30961">
        <w:rPr>
          <w:rFonts w:ascii="Times New Roman" w:hAnsi="Times New Roman"/>
          <w:color w:val="000000"/>
          <w:sz w:val="22"/>
        </w:rPr>
        <w:t xml:space="preserve"> </w:t>
      </w:r>
      <w:r w:rsidR="00B30961" w:rsidRPr="008753F6">
        <w:rPr>
          <w:rFonts w:ascii="Times New Roman" w:hAnsi="Times New Roman"/>
          <w:color w:val="000000"/>
          <w:sz w:val="22"/>
        </w:rPr>
        <w:t>Аэропорт)</w:t>
      </w:r>
      <w:r w:rsidR="00B30961" w:rsidRPr="005D3716">
        <w:rPr>
          <w:rFonts w:ascii="Times New Roman" w:hAnsi="Times New Roman"/>
          <w:color w:val="000000"/>
          <w:sz w:val="22"/>
        </w:rPr>
        <w:t>,</w:t>
      </w:r>
      <w:r w:rsidR="00B30961" w:rsidRPr="005D37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19"/>
      <w:r w:rsidR="00B30961" w:rsidRPr="005D3716">
        <w:rPr>
          <w:rFonts w:ascii="Times New Roman" w:hAnsi="Times New Roman" w:cs="Times New Roman"/>
          <w:color w:val="000000"/>
          <w:sz w:val="22"/>
          <w:szCs w:val="22"/>
        </w:rPr>
        <w:t>включая</w:t>
      </w:r>
      <w:r w:rsidR="00B30961">
        <w:rPr>
          <w:rFonts w:ascii="Times New Roman" w:hAnsi="Times New Roman" w:cs="Times New Roman"/>
          <w:color w:val="000000"/>
          <w:sz w:val="22"/>
          <w:szCs w:val="22"/>
        </w:rPr>
        <w:t xml:space="preserve"> все работы, предусмотренные проектной документацией, а также иные работы, не упомянутые в этих документах, но необходимые для сооружения Объекта (включая </w:t>
      </w:r>
      <w:r w:rsidR="00B30961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 w:rsidR="00B30961">
        <w:rPr>
          <w:rFonts w:ascii="Times New Roman" w:hAnsi="Times New Roman" w:cs="Times New Roman"/>
          <w:color w:val="000000"/>
          <w:sz w:val="22"/>
          <w:szCs w:val="22"/>
        </w:rPr>
        <w:t xml:space="preserve"> в нем) и для его ввода в эксплуатацию в установленном законодательством РФ порядке.</w:t>
      </w:r>
    </w:p>
    <w:bookmarkEnd w:id="18"/>
    <w:p w14:paraId="050C3B20" w14:textId="77777777" w:rsidR="00F908BD" w:rsidRDefault="00B34E95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701A75">
        <w:rPr>
          <w:rFonts w:ascii="Times New Roman" w:hAnsi="Times New Roman" w:cs="Times New Roman"/>
          <w:color w:val="000000"/>
          <w:sz w:val="22"/>
          <w:szCs w:val="22"/>
        </w:rPr>
        <w:t>6.1.2. Обеспечить подачу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орган, осуществляющий государственную регистрацию прав, заявления о государственной регистрации Договора и документов Застройщика, необходимых для государственной регистрации настоящего Договора.</w:t>
      </w:r>
    </w:p>
    <w:p w14:paraId="4144EBA1" w14:textId="12FC682E" w:rsidR="00F908BD" w:rsidRDefault="00B34E95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6.1.3. Сообщать Участнику долевого строительства по его требованию информацию о ходе выполнения работ по строительству Объекта 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нем.</w:t>
      </w:r>
    </w:p>
    <w:p w14:paraId="0C105163" w14:textId="78357803" w:rsidR="00F908BD" w:rsidRDefault="00B34E95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6.1.4. Передать </w:t>
      </w:r>
      <w:bookmarkStart w:id="20" w:name="_Hlk194344296"/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20"/>
      <w:r>
        <w:rPr>
          <w:rFonts w:ascii="Times New Roman" w:hAnsi="Times New Roman" w:cs="Times New Roman"/>
          <w:color w:val="000000"/>
          <w:sz w:val="22"/>
          <w:szCs w:val="22"/>
        </w:rPr>
        <w:t xml:space="preserve">Участнику долевого строительства по </w:t>
      </w:r>
      <w:r w:rsidR="009E6A35">
        <w:rPr>
          <w:rFonts w:ascii="Times New Roman" w:hAnsi="Times New Roman" w:cs="Times New Roman"/>
          <w:color w:val="000000"/>
          <w:sz w:val="22"/>
          <w:szCs w:val="22"/>
        </w:rPr>
        <w:t xml:space="preserve">Передаточному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акту в сроки, предусмотренные п. 2.1.4 Договора, при условии проведения всех взаиморасчетов по данному Договору, </w:t>
      </w:r>
      <w:bookmarkStart w:id="21" w:name="_Hlk194420513"/>
      <w:r>
        <w:rPr>
          <w:rFonts w:ascii="Times New Roman" w:hAnsi="Times New Roman" w:cs="Times New Roman"/>
          <w:color w:val="000000"/>
          <w:sz w:val="22"/>
          <w:szCs w:val="22"/>
        </w:rPr>
        <w:t>в состоянии строительной готовности, определенной Приложением №2 к настоящему Договору</w:t>
      </w:r>
      <w:bookmarkEnd w:id="21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B5A8A36" w14:textId="63E7350D" w:rsidR="00FF59C4" w:rsidRDefault="00B34E95" w:rsidP="00581318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11CEA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 этом Застройщик обязуется письменно сообщить Участнику долевого строительства о завершении строительства Объекта по почте заказным письмом с описью вложения и уведомлением о вручении и/или посредством электронной почты по указанному в настоящем Договоре Участником долевого строительства адресу о готовности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D11CEA">
        <w:rPr>
          <w:rFonts w:ascii="Times New Roman" w:hAnsi="Times New Roman" w:cs="Times New Roman"/>
          <w:color w:val="000000"/>
          <w:sz w:val="22"/>
          <w:szCs w:val="22"/>
        </w:rPr>
        <w:t xml:space="preserve"> к передаче не менее, чем за один месяц до даты </w:t>
      </w:r>
      <w:r w:rsidR="00FF59C4" w:rsidRPr="00D11CEA">
        <w:rPr>
          <w:rFonts w:ascii="Times New Roman" w:hAnsi="Times New Roman" w:cs="Times New Roman"/>
          <w:color w:val="000000"/>
          <w:sz w:val="22"/>
          <w:szCs w:val="22"/>
        </w:rPr>
        <w:t xml:space="preserve">наступления установленного Договором срока передачи 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>Нежило</w:t>
      </w:r>
      <w:r w:rsidR="002B07B7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 xml:space="preserve"> помещени</w:t>
      </w:r>
      <w:r w:rsidR="002B07B7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B042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B7515A0" w14:textId="534B32C1" w:rsidR="00FF59C4" w:rsidRDefault="00FF59C4" w:rsidP="00581318">
      <w:pPr>
        <w:ind w:right="-372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6.1.5. 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досрочного исполнения Застройщиком своих обязательств по передаче 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>, Застройщик обязуется направить Участнику</w:t>
      </w:r>
      <w:r w:rsidR="00A62B9C" w:rsidRPr="00A62B9C">
        <w:t xml:space="preserve"> </w:t>
      </w:r>
      <w:r w:rsidR="00A62B9C" w:rsidRPr="00A62B9C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сообщение о планируемой дате передачи </w:t>
      </w:r>
      <w:r w:rsidR="002B07B7" w:rsidRPr="002B07B7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 w:rsidRPr="00F56601">
        <w:rPr>
          <w:rFonts w:ascii="Times New Roman" w:hAnsi="Times New Roman" w:cs="Times New Roman"/>
          <w:color w:val="000000"/>
          <w:sz w:val="22"/>
          <w:szCs w:val="22"/>
        </w:rPr>
        <w:t xml:space="preserve"> не менее чем за месяц до таковой.</w:t>
      </w:r>
    </w:p>
    <w:p w14:paraId="690F0AE5" w14:textId="06E6F98C" w:rsidR="00F908BD" w:rsidRPr="00D41E23" w:rsidRDefault="00FF59C4" w:rsidP="00D41E23">
      <w:pPr>
        <w:widowControl/>
        <w:ind w:right="-372" w:firstLine="567"/>
        <w:rPr>
          <w:rFonts w:ascii="Times New Roman" w:hAnsi="Times New Roman" w:cs="Times New Roman"/>
          <w:sz w:val="22"/>
          <w:szCs w:val="22"/>
        </w:rPr>
      </w:pPr>
      <w:r w:rsidRPr="00366A83">
        <w:rPr>
          <w:rFonts w:ascii="Times New Roman" w:hAnsi="Times New Roman" w:cs="Times New Roman"/>
          <w:color w:val="000000"/>
          <w:sz w:val="22"/>
          <w:szCs w:val="22"/>
        </w:rPr>
        <w:t>6.1.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366A8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366A83">
        <w:rPr>
          <w:rFonts w:ascii="Times New Roman" w:hAnsi="Times New Roman" w:cs="Times New Roman"/>
          <w:sz w:val="22"/>
          <w:szCs w:val="22"/>
        </w:rPr>
        <w:t xml:space="preserve">После передачи Застройщиком в соответствии </w:t>
      </w:r>
      <w:r w:rsidRPr="00F80DE4">
        <w:rPr>
          <w:rFonts w:ascii="Times New Roman" w:hAnsi="Times New Roman" w:cs="Times New Roman"/>
          <w:sz w:val="22"/>
          <w:szCs w:val="22"/>
        </w:rPr>
        <w:t xml:space="preserve">со </w:t>
      </w:r>
      <w:hyperlink r:id="rId9" w:history="1">
        <w:r w:rsidRPr="00324394">
          <w:rPr>
            <w:rFonts w:ascii="Times New Roman" w:hAnsi="Times New Roman"/>
            <w:sz w:val="22"/>
          </w:rPr>
          <w:t>статьей 8</w:t>
        </w:r>
      </w:hyperlink>
      <w:r w:rsidRPr="00366A83">
        <w:rPr>
          <w:rFonts w:ascii="Times New Roman" w:hAnsi="Times New Roman" w:cs="Times New Roman"/>
          <w:sz w:val="22"/>
          <w:szCs w:val="22"/>
        </w:rPr>
        <w:t xml:space="preserve"> </w:t>
      </w:r>
      <w:r w:rsidRPr="00366A83">
        <w:rPr>
          <w:rFonts w:ascii="Times New Roman" w:hAnsi="Times New Roman" w:cs="Times New Roman"/>
          <w:color w:val="000000"/>
          <w:sz w:val="22"/>
          <w:szCs w:val="22"/>
        </w:rPr>
        <w:t xml:space="preserve">Закона </w:t>
      </w:r>
      <w:bookmarkStart w:id="22" w:name="_Hlk193990465"/>
      <w:r w:rsidRPr="00366A83">
        <w:rPr>
          <w:rFonts w:ascii="Times New Roman" w:hAnsi="Times New Roman" w:cs="Times New Roman"/>
          <w:color w:val="000000"/>
          <w:sz w:val="22"/>
          <w:szCs w:val="22"/>
        </w:rPr>
        <w:t>о Долевом Участии</w:t>
      </w:r>
      <w:r w:rsidRPr="00366A83">
        <w:rPr>
          <w:rFonts w:ascii="Times New Roman" w:hAnsi="Times New Roman" w:cs="Times New Roman"/>
          <w:sz w:val="22"/>
          <w:szCs w:val="22"/>
        </w:rPr>
        <w:t xml:space="preserve"> </w:t>
      </w:r>
      <w:bookmarkEnd w:id="22"/>
      <w:r w:rsidR="002B07B7" w:rsidRPr="002B07B7">
        <w:rPr>
          <w:rFonts w:ascii="Times New Roman" w:hAnsi="Times New Roman" w:cs="Times New Roman"/>
          <w:sz w:val="22"/>
          <w:szCs w:val="22"/>
        </w:rPr>
        <w:t>Нежило</w:t>
      </w:r>
      <w:r w:rsidR="002B07B7">
        <w:rPr>
          <w:rFonts w:ascii="Times New Roman" w:hAnsi="Times New Roman" w:cs="Times New Roman"/>
          <w:sz w:val="22"/>
          <w:szCs w:val="22"/>
        </w:rPr>
        <w:t>го</w:t>
      </w:r>
      <w:r w:rsidR="002B07B7" w:rsidRPr="002B07B7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2B07B7">
        <w:rPr>
          <w:rFonts w:ascii="Times New Roman" w:hAnsi="Times New Roman" w:cs="Times New Roman"/>
          <w:sz w:val="22"/>
          <w:szCs w:val="22"/>
        </w:rPr>
        <w:t>я</w:t>
      </w:r>
      <w:r w:rsidRPr="00366A83">
        <w:rPr>
          <w:rFonts w:ascii="Times New Roman" w:hAnsi="Times New Roman" w:cs="Times New Roman"/>
          <w:sz w:val="22"/>
          <w:szCs w:val="22"/>
        </w:rPr>
        <w:t xml:space="preserve"> Участнику </w:t>
      </w:r>
      <w:bookmarkStart w:id="23" w:name="_Hlk194494737"/>
      <w:r w:rsidRPr="00366A83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bookmarkEnd w:id="23"/>
      <w:r w:rsidRPr="00366A83">
        <w:rPr>
          <w:rFonts w:ascii="Times New Roman" w:hAnsi="Times New Roman" w:cs="Times New Roman"/>
          <w:sz w:val="22"/>
          <w:szCs w:val="22"/>
        </w:rPr>
        <w:t xml:space="preserve">и осуществления государственного кадастрового учета такого объекта Застройщик в срок не позднее 30 (тридцати) рабочих дней со дня подписания </w:t>
      </w:r>
      <w:r w:rsidR="00E165A1">
        <w:rPr>
          <w:rFonts w:ascii="Times New Roman" w:hAnsi="Times New Roman" w:cs="Times New Roman"/>
          <w:sz w:val="22"/>
          <w:szCs w:val="22"/>
        </w:rPr>
        <w:t>П</w:t>
      </w:r>
      <w:r w:rsidRPr="00366A83">
        <w:rPr>
          <w:rFonts w:ascii="Times New Roman" w:hAnsi="Times New Roman" w:cs="Times New Roman"/>
          <w:sz w:val="22"/>
          <w:szCs w:val="22"/>
        </w:rPr>
        <w:t xml:space="preserve">ередаточного акта, </w:t>
      </w:r>
      <w:r w:rsidR="00E165A1">
        <w:rPr>
          <w:rFonts w:ascii="Times New Roman" w:hAnsi="Times New Roman" w:cs="Times New Roman"/>
          <w:sz w:val="22"/>
          <w:szCs w:val="22"/>
        </w:rPr>
        <w:t>О</w:t>
      </w:r>
      <w:r w:rsidRPr="00366A83">
        <w:rPr>
          <w:rFonts w:ascii="Times New Roman" w:hAnsi="Times New Roman" w:cs="Times New Roman"/>
          <w:sz w:val="22"/>
          <w:szCs w:val="22"/>
        </w:rPr>
        <w:t xml:space="preserve">дностороннего акта </w:t>
      </w:r>
      <w:r w:rsidR="00E165A1">
        <w:rPr>
          <w:rFonts w:ascii="Times New Roman" w:hAnsi="Times New Roman" w:cs="Times New Roman"/>
          <w:sz w:val="22"/>
          <w:szCs w:val="22"/>
        </w:rPr>
        <w:t xml:space="preserve"> </w:t>
      </w:r>
      <w:r w:rsidRPr="00366A83">
        <w:rPr>
          <w:rFonts w:ascii="Times New Roman" w:hAnsi="Times New Roman" w:cs="Times New Roman"/>
          <w:sz w:val="22"/>
          <w:szCs w:val="22"/>
        </w:rPr>
        <w:t xml:space="preserve"> с </w:t>
      </w:r>
      <w:r w:rsidR="00E165A1">
        <w:rPr>
          <w:rFonts w:ascii="Times New Roman" w:hAnsi="Times New Roman" w:cs="Times New Roman"/>
          <w:sz w:val="22"/>
          <w:szCs w:val="22"/>
        </w:rPr>
        <w:t>У</w:t>
      </w:r>
      <w:r w:rsidRPr="00366A83">
        <w:rPr>
          <w:rFonts w:ascii="Times New Roman" w:hAnsi="Times New Roman" w:cs="Times New Roman"/>
          <w:sz w:val="22"/>
          <w:szCs w:val="22"/>
        </w:rPr>
        <w:t xml:space="preserve">частником долевого строительства направляет в орган регистрации прав заявление о государственной регистрации права собственности </w:t>
      </w:r>
      <w:r w:rsidR="002C0360">
        <w:rPr>
          <w:rFonts w:ascii="Times New Roman" w:hAnsi="Times New Roman" w:cs="Times New Roman"/>
          <w:sz w:val="22"/>
          <w:szCs w:val="22"/>
        </w:rPr>
        <w:t>У</w:t>
      </w:r>
      <w:r w:rsidR="002C0360" w:rsidRPr="00366A83">
        <w:rPr>
          <w:rFonts w:ascii="Times New Roman" w:hAnsi="Times New Roman" w:cs="Times New Roman"/>
          <w:sz w:val="22"/>
          <w:szCs w:val="22"/>
        </w:rPr>
        <w:t xml:space="preserve">частника </w:t>
      </w:r>
      <w:r w:rsidRPr="00366A83">
        <w:rPr>
          <w:rFonts w:ascii="Times New Roman" w:hAnsi="Times New Roman" w:cs="Times New Roman"/>
          <w:sz w:val="22"/>
          <w:szCs w:val="22"/>
        </w:rPr>
        <w:t>долевого строительства на такой объект в электронной форме.</w:t>
      </w:r>
    </w:p>
    <w:p w14:paraId="0121DB6C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24" w:name="_Hlk194492827"/>
      <w:r>
        <w:rPr>
          <w:rFonts w:ascii="Times New Roman" w:hAnsi="Times New Roman" w:cs="Times New Roman"/>
          <w:color w:val="000000"/>
          <w:sz w:val="22"/>
          <w:szCs w:val="22"/>
        </w:rPr>
        <w:t>6.2. Застройщик вправе:</w:t>
      </w:r>
    </w:p>
    <w:p w14:paraId="25839984" w14:textId="77777777" w:rsidR="00E40197" w:rsidRPr="00E40197" w:rsidRDefault="00E40197" w:rsidP="00E40197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25" w:name="_Hlk194494869"/>
      <w:r w:rsidRPr="00E40197">
        <w:rPr>
          <w:rFonts w:ascii="Times New Roman" w:hAnsi="Times New Roman" w:cs="Times New Roman"/>
          <w:color w:val="000000"/>
          <w:sz w:val="22"/>
          <w:szCs w:val="22"/>
        </w:rPr>
        <w:t>6.2.1. Вносить изменения в проектную документацию и/или в информацию о Застройщике, после чего Застройщик обязуется внести соответствующие изменения в Проектную декларацию и опубликовать их в порядке и сроки, установленные Законом о Долевом Участии.</w:t>
      </w:r>
    </w:p>
    <w:p w14:paraId="44A51560" w14:textId="77777777" w:rsidR="00E40197" w:rsidRPr="00324394" w:rsidRDefault="00E40197" w:rsidP="00324394">
      <w:pPr>
        <w:ind w:right="-318" w:firstLine="540"/>
        <w:rPr>
          <w:rFonts w:ascii="Times New Roman" w:hAnsi="Times New Roman"/>
          <w:color w:val="000000"/>
          <w:sz w:val="22"/>
        </w:rPr>
      </w:pPr>
      <w:r w:rsidRPr="00324394">
        <w:rPr>
          <w:rFonts w:ascii="Times New Roman" w:hAnsi="Times New Roman"/>
          <w:color w:val="000000"/>
          <w:sz w:val="22"/>
        </w:rPr>
        <w:t>6.2.2.  Уведомлять Участника долевого строительства посредством размещения соответствующей информации на сайте Застройщика и(или) Единой информационной системе жилищного строительства, если специальный способ направления уведомлений не определен законодательством, и такой способ уведомления не противоречат целям направления уведомления. При этом Участник долевого строительства считается уведомленным в момент публикации Застройщиком соответствующей информации.</w:t>
      </w:r>
    </w:p>
    <w:p w14:paraId="5CB75F51" w14:textId="660024C2" w:rsidR="0091519E" w:rsidRPr="00324394" w:rsidRDefault="00E40197" w:rsidP="00324394">
      <w:pPr>
        <w:ind w:right="-37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324394">
        <w:rPr>
          <w:rFonts w:ascii="Times New Roman" w:hAnsi="Times New Roman"/>
          <w:color w:val="000000"/>
          <w:sz w:val="22"/>
        </w:rPr>
        <w:t xml:space="preserve">6.2.3. </w:t>
      </w:r>
      <w:r w:rsidR="0091519E" w:rsidRPr="00324394">
        <w:rPr>
          <w:rFonts w:ascii="Times New Roman" w:hAnsi="Times New Roman"/>
          <w:color w:val="000000"/>
          <w:sz w:val="22"/>
        </w:rPr>
        <w:t>Информировать Участника</w:t>
      </w:r>
      <w:r w:rsidR="0091519E" w:rsidRPr="00324394">
        <w:rPr>
          <w:rFonts w:ascii="Times New Roman" w:hAnsi="Times New Roman"/>
          <w:sz w:val="22"/>
        </w:rPr>
        <w:t xml:space="preserve"> </w:t>
      </w:r>
      <w:r w:rsidR="0091519E" w:rsidRPr="00324394">
        <w:rPr>
          <w:rFonts w:ascii="Times New Roman" w:hAnsi="Times New Roman"/>
          <w:color w:val="000000"/>
          <w:sz w:val="22"/>
        </w:rPr>
        <w:t xml:space="preserve">долевого строительства о завершении строительства, о дате и времени вызова Участника долевого </w:t>
      </w:r>
      <w:r w:rsidR="0091519E"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строительства приемку (на первичную и повторную) </w:t>
      </w:r>
      <w:r w:rsidR="00A65273" w:rsidRPr="00324394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91519E"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посредством направления SMS (СМС) по номеру телефона, а также по электронному адресу, которые указаны в реквизитах Сторон.</w:t>
      </w:r>
    </w:p>
    <w:p w14:paraId="6EC8F606" w14:textId="2E8F0975" w:rsidR="00E40197" w:rsidRPr="00324394" w:rsidRDefault="00E40197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6.2.4. Досрочно завершить строительство Объекта, получить разрешение на ввод Объекта в эксплуатацию и досрочно передать </w:t>
      </w:r>
      <w:r w:rsidR="002B07B7" w:rsidRPr="00324394">
        <w:rPr>
          <w:rFonts w:ascii="Times New Roman" w:hAnsi="Times New Roman" w:cs="Times New Roman"/>
          <w:color w:val="000000"/>
          <w:sz w:val="22"/>
          <w:szCs w:val="22"/>
        </w:rPr>
        <w:t>Нежилое помещение</w:t>
      </w:r>
      <w:r w:rsidRPr="00324394">
        <w:rPr>
          <w:rFonts w:ascii="Times New Roman" w:hAnsi="Times New Roman" w:cs="Times New Roman"/>
          <w:sz w:val="22"/>
          <w:szCs w:val="22"/>
        </w:rPr>
        <w:t xml:space="preserve"> </w:t>
      </w:r>
      <w:r w:rsidRPr="00324394">
        <w:rPr>
          <w:rFonts w:ascii="Times New Roman" w:hAnsi="Times New Roman" w:cs="Times New Roman"/>
          <w:color w:val="000000"/>
          <w:sz w:val="22"/>
          <w:szCs w:val="22"/>
        </w:rPr>
        <w:t>Участнику долевого строительства в соответствии с условиями настоящего Договора.</w:t>
      </w:r>
    </w:p>
    <w:p w14:paraId="2E932B22" w14:textId="1858BDEC" w:rsidR="00E40197" w:rsidRPr="00324394" w:rsidRDefault="00E40197" w:rsidP="0032439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6.2.5. При уклонении Участника </w:t>
      </w:r>
      <w:bookmarkStart w:id="26" w:name="_Hlk193990597"/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bookmarkEnd w:id="26"/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от принятия </w:t>
      </w:r>
      <w:r w:rsidR="002B07B7" w:rsidRPr="00324394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или при отказе Участника долевого строительства от принятия </w:t>
      </w:r>
      <w:r w:rsidR="002B07B7" w:rsidRPr="00324394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 в соответствии с действующим законодательством вправе составить Односторонний акт. При этом риск случайной гибели </w:t>
      </w:r>
      <w:r w:rsidR="002B07B7" w:rsidRPr="00324394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признается перешедшим к Участнику долевого строительства со дня составления предусмотренного настоящим пунктом Одностороннего акта.</w:t>
      </w:r>
    </w:p>
    <w:p w14:paraId="56B993A1" w14:textId="46047300" w:rsidR="00E66A84" w:rsidRPr="00324394" w:rsidRDefault="006A2007" w:rsidP="00324394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6.2.6. </w:t>
      </w:r>
      <w:bookmarkStart w:id="27" w:name="_Hlk194594820"/>
      <w:bookmarkStart w:id="28" w:name="_Hlk194603146"/>
      <w:r w:rsidR="00E66A84"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При уклонении Участника долевого строительства от принятия </w:t>
      </w:r>
      <w:r w:rsidR="00EC2E8D" w:rsidRPr="00324394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E66A84"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или при необоснованном отказе Участника долевого строительства от принятия </w:t>
      </w:r>
      <w:r w:rsidR="00EC2E8D" w:rsidRPr="00324394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E66A84"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 вправе составить Односторонний акт о передаче </w:t>
      </w:r>
      <w:r w:rsidR="00EC2E8D" w:rsidRPr="00324394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E66A84"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по истечении двух месяцев</w:t>
      </w:r>
      <w:bookmarkEnd w:id="27"/>
      <w:r w:rsidR="00E66A84"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с наиболее поздней из следующих дат: </w:t>
      </w:r>
    </w:p>
    <w:p w14:paraId="2861617B" w14:textId="18B5B4D9" w:rsidR="00E66A84" w:rsidRPr="00324394" w:rsidRDefault="00E66A84" w:rsidP="00324394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-  со дня получения </w:t>
      </w:r>
      <w:r w:rsidR="00EE38F5" w:rsidRPr="00EE38F5">
        <w:rPr>
          <w:rFonts w:ascii="Times New Roman" w:hAnsi="Times New Roman" w:cs="Times New Roman"/>
          <w:color w:val="000000"/>
          <w:sz w:val="22"/>
          <w:szCs w:val="22"/>
        </w:rPr>
        <w:t xml:space="preserve">(отказа в получении) </w:t>
      </w: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Участником долевого строительства уведомления об окончании строительства и готовности </w:t>
      </w:r>
      <w:r w:rsidR="00EC2E8D" w:rsidRPr="00324394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к передаче;</w:t>
      </w:r>
    </w:p>
    <w:p w14:paraId="3AE564EE" w14:textId="77777777" w:rsidR="00E66A84" w:rsidRPr="00627045" w:rsidRDefault="00E66A84" w:rsidP="00324394">
      <w:pPr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324394">
        <w:rPr>
          <w:rFonts w:ascii="Times New Roman" w:hAnsi="Times New Roman" w:cs="Times New Roman"/>
          <w:color w:val="000000"/>
          <w:sz w:val="22"/>
          <w:szCs w:val="22"/>
        </w:rPr>
        <w:t>- с даты, указанной в пункте 2.1.4 настоящего Договора</w:t>
      </w:r>
      <w:r w:rsidRPr="00A734C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28"/>
    <w:p w14:paraId="0D002260" w14:textId="3E89161F" w:rsidR="00E40197" w:rsidRDefault="00E40197" w:rsidP="00E66A8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E40197">
        <w:rPr>
          <w:rFonts w:ascii="Times New Roman" w:hAnsi="Times New Roman" w:cs="Times New Roman"/>
          <w:color w:val="000000"/>
          <w:sz w:val="22"/>
          <w:szCs w:val="22"/>
        </w:rPr>
        <w:t>6.3. Застройщик имеет иные права и обязанности, предусмотренные настоящим Договором и действующим законодательством Российской Федерации, в том числе, Законом о Долевом Участии.</w:t>
      </w:r>
    </w:p>
    <w:bookmarkEnd w:id="24"/>
    <w:bookmarkEnd w:id="25"/>
    <w:p w14:paraId="05C5AD3B" w14:textId="77777777" w:rsidR="00F908BD" w:rsidRPr="0066590F" w:rsidRDefault="00F908BD" w:rsidP="0066590F">
      <w:pPr>
        <w:pStyle w:val="affffb"/>
        <w:ind w:left="0" w:right="-372" w:firstLine="426"/>
        <w:rPr>
          <w:color w:val="000000"/>
        </w:rPr>
      </w:pPr>
    </w:p>
    <w:p w14:paraId="16862FA2" w14:textId="77777777" w:rsidR="00F908BD" w:rsidRDefault="00F908BD" w:rsidP="007179CA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0B9351AB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7. ПРАВА И ОБЯЗАННОСТИ УЧАСТНИКА ДОЛЕВОГО СТРОИТЕЛЬСТВА</w:t>
      </w:r>
    </w:p>
    <w:p w14:paraId="2DB0C2CF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 Участник долевого строительства обязуется:</w:t>
      </w:r>
    </w:p>
    <w:p w14:paraId="48C71765" w14:textId="7F7D9F6E" w:rsidR="00FF59C4" w:rsidRPr="00950F44" w:rsidRDefault="009A324B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7.1.1. </w:t>
      </w:r>
      <w:bookmarkStart w:id="29" w:name="_Hlk194679791"/>
      <w:r w:rsidR="009624B9" w:rsidRPr="009624B9">
        <w:rPr>
          <w:rFonts w:ascii="Times New Roman" w:hAnsi="Times New Roman" w:cs="Times New Roman"/>
          <w:color w:val="000000"/>
          <w:sz w:val="22"/>
          <w:szCs w:val="22"/>
        </w:rPr>
        <w:t xml:space="preserve">Уплатить собственные и/или привлеченные денежные средства в размерах и порядке, установленные настоящим Договором, в т.ч. </w:t>
      </w:r>
      <w:r w:rsidR="00EE38F5" w:rsidRPr="00EE38F5">
        <w:rPr>
          <w:rFonts w:ascii="Times New Roman" w:hAnsi="Times New Roman" w:cs="Times New Roman"/>
          <w:color w:val="000000"/>
          <w:sz w:val="22"/>
          <w:szCs w:val="22"/>
        </w:rPr>
        <w:t xml:space="preserve">за изменение </w:t>
      </w:r>
      <w:r w:rsidR="009624B9" w:rsidRPr="009624B9">
        <w:rPr>
          <w:rFonts w:ascii="Times New Roman" w:hAnsi="Times New Roman" w:cs="Times New Roman"/>
          <w:color w:val="000000"/>
          <w:sz w:val="22"/>
          <w:szCs w:val="22"/>
        </w:rPr>
        <w:t xml:space="preserve">площади </w:t>
      </w:r>
      <w:r w:rsidR="002E327E" w:rsidRPr="002E327E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="009624B9" w:rsidRPr="009624B9">
        <w:rPr>
          <w:rFonts w:ascii="Times New Roman" w:hAnsi="Times New Roman" w:cs="Times New Roman"/>
          <w:color w:val="000000"/>
          <w:sz w:val="22"/>
          <w:szCs w:val="22"/>
        </w:rPr>
        <w:t xml:space="preserve"> без оформления дополнительных соглашений к Договору</w:t>
      </w:r>
      <w:bookmarkEnd w:id="29"/>
      <w:r w:rsidR="009624B9" w:rsidRPr="009624B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8D9500A" w14:textId="357DE5FF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042EE2">
        <w:rPr>
          <w:rFonts w:ascii="Times New Roman" w:hAnsi="Times New Roman" w:cs="Times New Roman"/>
          <w:color w:val="000000"/>
          <w:sz w:val="22"/>
          <w:szCs w:val="22"/>
        </w:rPr>
        <w:t xml:space="preserve">7.1.2.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После получения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>от З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астройщика о завершении строительства (создания) </w:t>
      </w:r>
      <w:r w:rsidR="00B82F36">
        <w:rPr>
          <w:rFonts w:ascii="Times New Roman" w:hAnsi="Times New Roman" w:cs="Times New Roman"/>
          <w:color w:val="000000"/>
          <w:sz w:val="22"/>
          <w:szCs w:val="22"/>
        </w:rPr>
        <w:t xml:space="preserve">Объекта 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</w:t>
      </w:r>
      <w:r w:rsidR="003C6B0C">
        <w:rPr>
          <w:rFonts w:ascii="Times New Roman" w:hAnsi="Times New Roman" w:cs="Times New Roman"/>
          <w:color w:val="000000"/>
          <w:sz w:val="22"/>
          <w:szCs w:val="22"/>
        </w:rPr>
        <w:t xml:space="preserve">настоящим </w:t>
      </w:r>
      <w:r w:rsidR="00A120CD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оговором </w:t>
      </w:r>
      <w:bookmarkStart w:id="30" w:name="_Hlk194595773"/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 xml:space="preserve">и о готовности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="003C6B0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>к передаче, приступить к его принятию в течение семи рабочих дней со дня получения указанного сообщения</w:t>
      </w:r>
      <w:bookmarkEnd w:id="30"/>
      <w:r w:rsidR="00B82F36" w:rsidRPr="00B82F3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44D89D" w14:textId="74C55854" w:rsidR="000E0E21" w:rsidRDefault="00FF59C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7.1.3. </w:t>
      </w:r>
      <w:r w:rsidR="000E0E21">
        <w:rPr>
          <w:rFonts w:ascii="Times New Roman" w:hAnsi="Times New Roman" w:cs="Times New Roman"/>
          <w:color w:val="000000"/>
          <w:sz w:val="22"/>
          <w:szCs w:val="22"/>
        </w:rPr>
        <w:t>Не уклоняться от получения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 xml:space="preserve"> всех</w:t>
      </w:r>
      <w:r w:rsidR="000E0E2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юридически значимы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 xml:space="preserve"> в т.ч.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заявлени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уведомлени</w:t>
      </w:r>
      <w:r w:rsidR="00B00ED6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извещени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>, требовани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и ины</w:t>
      </w:r>
      <w:r w:rsidR="00686F22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юридически значимы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0E0E21" w:rsidRPr="000E0E21">
        <w:rPr>
          <w:rFonts w:ascii="Times New Roman" w:hAnsi="Times New Roman" w:cs="Times New Roman"/>
          <w:color w:val="000000"/>
          <w:sz w:val="22"/>
          <w:szCs w:val="22"/>
        </w:rPr>
        <w:t xml:space="preserve"> сообщени</w:t>
      </w:r>
      <w:r w:rsidR="00D82600">
        <w:rPr>
          <w:rFonts w:ascii="Times New Roman" w:hAnsi="Times New Roman" w:cs="Times New Roman"/>
          <w:color w:val="000000"/>
          <w:sz w:val="22"/>
          <w:szCs w:val="22"/>
        </w:rPr>
        <w:t>й.</w:t>
      </w:r>
    </w:p>
    <w:p w14:paraId="3957BB44" w14:textId="7AC73B02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7.1.4. Не уклоняться от приемки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 Под таким уклонением Сторонами понимается,</w:t>
      </w:r>
      <w:r w:rsidR="00D60B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0BC1">
        <w:rPr>
          <w:rFonts w:ascii="Times New Roman" w:hAnsi="Times New Roman" w:cs="Times New Roman"/>
          <w:color w:val="000000"/>
          <w:sz w:val="22"/>
          <w:szCs w:val="22"/>
        </w:rPr>
        <w:lastRenderedPageBreak/>
        <w:t>включая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но не ограничиваясь:</w:t>
      </w:r>
    </w:p>
    <w:p w14:paraId="75B80514" w14:textId="2D3D0208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Неявка Участника </w:t>
      </w:r>
      <w:r w:rsidR="00C412F4" w:rsidRPr="00C412F4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за получением корреспонденции в отделении связи, </w:t>
      </w:r>
      <w:proofErr w:type="spellStart"/>
      <w:r w:rsidRPr="00950F44">
        <w:rPr>
          <w:rFonts w:ascii="Times New Roman" w:hAnsi="Times New Roman" w:cs="Times New Roman"/>
          <w:color w:val="000000"/>
          <w:sz w:val="22"/>
          <w:szCs w:val="22"/>
        </w:rPr>
        <w:t>неоткрытие</w:t>
      </w:r>
      <w:proofErr w:type="spellEnd"/>
      <w:r w:rsidR="00D60B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proofErr w:type="spellStart"/>
      <w:r w:rsidRPr="00950F44">
        <w:rPr>
          <w:rFonts w:ascii="Times New Roman" w:hAnsi="Times New Roman" w:cs="Times New Roman"/>
          <w:color w:val="000000"/>
          <w:sz w:val="22"/>
          <w:szCs w:val="22"/>
        </w:rPr>
        <w:t>непрочтение</w:t>
      </w:r>
      <w:proofErr w:type="spellEnd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уведомлений, полученных Участником посредством электронных сообщений и писем;</w:t>
      </w:r>
    </w:p>
    <w:p w14:paraId="2FA7C741" w14:textId="482FB675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б.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>Неявка Участника</w:t>
      </w:r>
      <w:r w:rsidR="006C1533" w:rsidRPr="006C1533">
        <w:t xml:space="preserve">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 приемки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указанные в направленном Участнику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уведомлении;</w:t>
      </w:r>
    </w:p>
    <w:p w14:paraId="5293CD2C" w14:textId="697794B9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в.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Необоснованный отказ Участника </w:t>
      </w:r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 т.ч. отказ без предъявления требования Застройщику о составлении акта о несоответствии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Договора;</w:t>
      </w:r>
    </w:p>
    <w:p w14:paraId="0B32F28B" w14:textId="2B915E77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г.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 Участника </w:t>
      </w:r>
      <w:bookmarkStart w:id="31" w:name="_Hlk193990787"/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bookmarkEnd w:id="31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под предлогом указания на недостатки, которые объективно не существуют, либо не могут быть признаны недостатками, исходя из условий Договора и требований законодательства, либо Участник</w:t>
      </w:r>
      <w:r w:rsidR="006C1533" w:rsidRPr="006C1533">
        <w:t xml:space="preserve"> </w:t>
      </w:r>
      <w:bookmarkStart w:id="32" w:name="_Hlk194495091"/>
      <w:r w:rsidR="006C1533" w:rsidRPr="006C1533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32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предъявляет завышенные требования к качеству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C8F8501" w14:textId="27FCB327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д.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 Участника </w:t>
      </w:r>
      <w:r w:rsidR="00E40197" w:rsidRPr="00E40197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от подписания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Передаточно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под предлогом указания на несущественные недостатки, которые не делают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="00714BCF" w:rsidRPr="00C06AC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непригодн</w:t>
      </w:r>
      <w:r w:rsidR="00DE004A"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="0069478F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для предусмотренного Договором использования и могут быть устранены в гарантийный период в согласованные Сторонами сроки после приемки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EE4E47" w14:textId="560C5FAD" w:rsidR="00FF59C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Стороны пришли к соглашению, что под существенным нарушением </w:t>
      </w:r>
      <w:bookmarkStart w:id="33" w:name="_Hlk194595207"/>
      <w:r w:rsidRPr="00950F44">
        <w:rPr>
          <w:rFonts w:ascii="Times New Roman" w:hAnsi="Times New Roman" w:cs="Times New Roman"/>
          <w:color w:val="000000"/>
          <w:sz w:val="22"/>
          <w:szCs w:val="22"/>
        </w:rPr>
        <w:t>требований о качестве объекта долевого строительства</w:t>
      </w:r>
      <w:bookmarkEnd w:id="33"/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понимается непригодность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Нежилого </w:t>
      </w:r>
      <w:r w:rsidR="00714BCF" w:rsidRPr="007A3C1D">
        <w:rPr>
          <w:rFonts w:ascii="Times New Roman" w:hAnsi="Times New Roman" w:cs="Times New Roman"/>
          <w:bCs/>
          <w:color w:val="000000"/>
          <w:sz w:val="22"/>
          <w:szCs w:val="22"/>
        </w:rPr>
        <w:t>помещения</w:t>
      </w:r>
      <w:r w:rsidR="00714BCF" w:rsidRPr="007A3C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A3C1D">
        <w:rPr>
          <w:rFonts w:ascii="Times New Roman" w:hAnsi="Times New Roman" w:cs="Times New Roman"/>
          <w:color w:val="000000"/>
          <w:sz w:val="22"/>
          <w:szCs w:val="22"/>
        </w:rPr>
        <w:t>в целом для</w:t>
      </w:r>
      <w:r w:rsidR="0069478F" w:rsidRPr="007A3C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230F3" w:rsidRPr="007A3C1D">
        <w:rPr>
          <w:rFonts w:ascii="Times New Roman" w:hAnsi="Times New Roman" w:cs="Times New Roman"/>
          <w:color w:val="000000"/>
          <w:sz w:val="22"/>
          <w:szCs w:val="22"/>
        </w:rPr>
        <w:t>использования</w:t>
      </w:r>
      <w:r w:rsidRPr="007A3C1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36600BD" w14:textId="424DF5C0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. С даты принятия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324394">
        <w:rPr>
          <w:rFonts w:ascii="Times New Roman" w:hAnsi="Times New Roman"/>
          <w:color w:val="000000"/>
          <w:sz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Участник</w:t>
      </w:r>
      <w:r w:rsidR="001B72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B7261" w:rsidRPr="001B7261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 получает фактический доступ в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</w:t>
      </w:r>
      <w:r w:rsidR="00714BCF">
        <w:rPr>
          <w:rFonts w:ascii="Times New Roman" w:hAnsi="Times New Roman" w:cs="Times New Roman"/>
          <w:bCs/>
          <w:color w:val="000000"/>
          <w:sz w:val="22"/>
          <w:szCs w:val="22"/>
        </w:rPr>
        <w:t>ое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помещени</w:t>
      </w:r>
      <w:r w:rsidR="00714BCF">
        <w:rPr>
          <w:rFonts w:ascii="Times New Roman" w:hAnsi="Times New Roman" w:cs="Times New Roman"/>
          <w:bCs/>
          <w:color w:val="000000"/>
          <w:sz w:val="22"/>
          <w:szCs w:val="22"/>
        </w:rPr>
        <w:t>е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 связи с чем обязуется вносить плату за содержание и ремонт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вносить плату за коммунальные услуги, а также принимать соразмерное участие в содержании и ремонте, в том числе капитальном, общего имущества жилого дома, пропорционально размеру общей площади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B373A0F" w14:textId="105142C1" w:rsidR="00FF59C4" w:rsidRPr="00950F44" w:rsidRDefault="00FF59C4" w:rsidP="00581318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С даты передачи по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Передаточн</w:t>
      </w:r>
      <w:r w:rsidR="009D1226">
        <w:rPr>
          <w:rFonts w:ascii="Times New Roman" w:hAnsi="Times New Roman" w:cs="Times New Roman"/>
          <w:color w:val="000000"/>
          <w:sz w:val="22"/>
          <w:szCs w:val="22"/>
        </w:rPr>
        <w:t>ому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B7261" w:rsidRPr="00263978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1B7261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B7261" w:rsidRPr="002639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(в т.ч. по </w:t>
      </w:r>
      <w:r w:rsidR="0090471E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дностороннему </w:t>
      </w:r>
      <w:r w:rsidR="00263978" w:rsidRPr="00263978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263978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) Участник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несет все имущественные риски, связанные с гибелью и/или порчей имущества (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), общего имущества </w:t>
      </w:r>
      <w:r w:rsidR="000A44D6">
        <w:rPr>
          <w:rFonts w:ascii="Times New Roman" w:hAnsi="Times New Roman" w:cs="Times New Roman"/>
          <w:color w:val="000000"/>
          <w:sz w:val="22"/>
          <w:szCs w:val="22"/>
        </w:rPr>
        <w:t>Объекта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а также риск причинения ущерба имуществу (объектам долевого строительства) других участников</w:t>
      </w:r>
      <w:r w:rsidR="00F74816" w:rsidRPr="00F74816">
        <w:t xml:space="preserve">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независимо от наличия или отсутствия у Участника </w:t>
      </w:r>
      <w:r w:rsidR="00F74816" w:rsidRPr="00F74816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зарегистрированного права собственности на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12E4B70" w14:textId="43A3CDFE" w:rsidR="00F908BD" w:rsidRDefault="00FF59C4" w:rsidP="00402E2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950F44"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. Эксплуатировать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Pr="00324394">
        <w:rPr>
          <w:rFonts w:ascii="Times New Roman" w:hAnsi="Times New Roman"/>
          <w:color w:val="000000"/>
          <w:sz w:val="22"/>
        </w:rPr>
        <w:t xml:space="preserve"> 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передаваемой Застройщиком Инструкцией по эксплуатации </w:t>
      </w:r>
      <w:r w:rsidR="00714BCF" w:rsidRPr="00F07A52">
        <w:rPr>
          <w:rFonts w:ascii="Times New Roman" w:hAnsi="Times New Roman" w:cs="Times New Roman"/>
          <w:bCs/>
          <w:color w:val="000000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 xml:space="preserve">, правилами и условиями эффективного и безопасного использования </w:t>
      </w:r>
      <w:r w:rsidR="00DC3426" w:rsidRPr="00DC3426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950F44">
        <w:rPr>
          <w:rFonts w:ascii="Times New Roman" w:hAnsi="Times New Roman" w:cs="Times New Roman"/>
          <w:color w:val="000000"/>
          <w:sz w:val="22"/>
          <w:szCs w:val="22"/>
        </w:rPr>
        <w:t>, входящей в его состав элементов систем инженерно-технического обеспечения, конструктивных элементов.</w:t>
      </w:r>
    </w:p>
    <w:p w14:paraId="2DE5C40D" w14:textId="08E4F9D7" w:rsidR="00F908BD" w:rsidRDefault="009A324B">
      <w:pPr>
        <w:ind w:right="-318" w:firstLine="540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7.1.</w:t>
      </w:r>
      <w:r w:rsidR="002D5B97">
        <w:rPr>
          <w:rFonts w:ascii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hAnsi="Times New Roman" w:cs="Times New Roman"/>
          <w:color w:val="000000"/>
          <w:sz w:val="22"/>
          <w:szCs w:val="22"/>
        </w:rPr>
        <w:t>. Н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е производить каких-либо работ в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>Объекте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(включая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714BCF">
        <w:rPr>
          <w:rFonts w:ascii="Times New Roman" w:hAnsi="Times New Roman" w:cs="Times New Roman"/>
          <w:sz w:val="22"/>
          <w:szCs w:val="22"/>
        </w:rPr>
        <w:t>е</w:t>
      </w:r>
      <w:r w:rsidR="00FF59C4" w:rsidRPr="00324394">
        <w:rPr>
          <w:rFonts w:ascii="Times New Roman" w:hAnsi="Times New Roman"/>
          <w:color w:val="000000"/>
          <w:sz w:val="22"/>
        </w:rPr>
        <w:t xml:space="preserve">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в нем),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которые в соответствии с действующим законодательством являются незаконной перепланировкой или переоборудованием. Стороны согласовали, что в случае осуществления Участником </w:t>
      </w:r>
      <w:r w:rsidR="000C40EF" w:rsidRPr="000C40EF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каких-либо работ в Объекте, которые в соответствии с действующим законодательством являются незаконной перепланировкой или переоборудованием, </w:t>
      </w:r>
      <w:r w:rsidR="008E4B09">
        <w:rPr>
          <w:rFonts w:ascii="Times New Roman" w:hAnsi="Times New Roman" w:cs="Times New Roman"/>
          <w:color w:val="000000"/>
          <w:sz w:val="22"/>
          <w:szCs w:val="22"/>
        </w:rPr>
        <w:t xml:space="preserve">гарантийные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срок</w:t>
      </w:r>
      <w:r w:rsidR="008E4B09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E4B09">
        <w:rPr>
          <w:rFonts w:ascii="Times New Roman" w:hAnsi="Times New Roman" w:cs="Times New Roman"/>
          <w:color w:val="000000"/>
          <w:sz w:val="22"/>
          <w:szCs w:val="22"/>
        </w:rPr>
        <w:t xml:space="preserve">указанные 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в п. 8.</w:t>
      </w:r>
      <w:r w:rsidR="00B34E95" w:rsidRPr="00324394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8E4B09" w:rsidRPr="00324394">
        <w:rPr>
          <w:rFonts w:ascii="Times New Roman" w:hAnsi="Times New Roman"/>
          <w:color w:val="000000"/>
          <w:sz w:val="22"/>
        </w:rPr>
        <w:t xml:space="preserve">, </w:t>
      </w:r>
      <w:r w:rsidR="008E4B09" w:rsidRPr="00324394">
        <w:rPr>
          <w:rFonts w:ascii="Times New Roman" w:hAnsi="Times New Roman" w:cs="Times New Roman"/>
          <w:color w:val="000000"/>
          <w:sz w:val="22"/>
          <w:szCs w:val="22"/>
        </w:rPr>
        <w:t>8.3</w:t>
      </w:r>
      <w:r w:rsidR="00B34E95" w:rsidRPr="00324394">
        <w:rPr>
          <w:rFonts w:ascii="Times New Roman" w:hAnsi="Times New Roman" w:cs="Times New Roman"/>
          <w:color w:val="000000"/>
          <w:sz w:val="22"/>
          <w:szCs w:val="22"/>
        </w:rPr>
        <w:t xml:space="preserve"> Договора</w:t>
      </w:r>
      <w:r w:rsidR="00B34E95">
        <w:rPr>
          <w:rFonts w:ascii="Times New Roman" w:hAnsi="Times New Roman" w:cs="Times New Roman"/>
          <w:color w:val="000000"/>
          <w:sz w:val="22"/>
          <w:szCs w:val="22"/>
        </w:rPr>
        <w:t>, не действует в отношении Объекта.</w:t>
      </w:r>
    </w:p>
    <w:p w14:paraId="38378B6B" w14:textId="77777777" w:rsidR="004A00A4" w:rsidRDefault="004A00A4" w:rsidP="00FF59C4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4A00A4">
        <w:rPr>
          <w:rFonts w:ascii="Times New Roman" w:hAnsi="Times New Roman" w:cs="Times New Roman"/>
          <w:b w:val="0"/>
          <w:bCs w:val="0"/>
          <w:color w:val="000000"/>
        </w:rPr>
        <w:t>7.1.8. Предоставить все необходимые документы Застройщику для государственной регистрации настоящего Договора, а также для государственной регистрации права собственности Участника долевого строительства на Объект долевого строительства, а также оплачивать государственные пошлины в соответствии с Налоговым Кодексом Российской Федерации.</w:t>
      </w:r>
    </w:p>
    <w:p w14:paraId="65C6A239" w14:textId="167F99AF" w:rsidR="00FF59C4" w:rsidRDefault="00FF59C4" w:rsidP="00FF59C4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7.2.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Участник </w:t>
      </w:r>
      <w:r w:rsidR="000C40EF" w:rsidRPr="000C40E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долевого строительства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вправе:</w:t>
      </w:r>
    </w:p>
    <w:p w14:paraId="030B5B9F" w14:textId="4631F814" w:rsidR="00FF59C4" w:rsidRPr="000E35B9" w:rsidRDefault="00FF59C4" w:rsidP="00581318">
      <w:pPr>
        <w:pStyle w:val="2"/>
        <w:spacing w:before="0" w:after="0"/>
        <w:ind w:right="-372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7.2.1. 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Уступить, продать, подарить свои права и обязанности на участие в строительстве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ж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илого дома по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Д</w:t>
      </w:r>
      <w:r w:rsidRPr="00CB0404">
        <w:rPr>
          <w:rFonts w:ascii="Times New Roman" w:hAnsi="Times New Roman" w:cs="Times New Roman"/>
          <w:b w:val="0"/>
          <w:color w:val="000000"/>
          <w:sz w:val="22"/>
          <w:szCs w:val="22"/>
        </w:rPr>
        <w:t>оговору юридическому или физическому лицу, или распорядиться ими иным способом только путем заключения с ними соответствующих договоров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0433DC0C" w14:textId="27377001" w:rsidR="00F908BD" w:rsidRDefault="00B34E95">
      <w:pPr>
        <w:pStyle w:val="2"/>
        <w:spacing w:before="0" w:after="0"/>
        <w:ind w:right="-318" w:firstLine="567"/>
        <w:jc w:val="both"/>
        <w:rPr>
          <w:rFonts w:ascii="Times New Roman" w:hAnsi="Times New Roman" w:cs="Times New Roman"/>
          <w:b w:val="0"/>
          <w:bCs w:val="0"/>
          <w:color w:val="000000"/>
          <w:spacing w:val="-4"/>
          <w:sz w:val="22"/>
          <w:szCs w:val="22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7.2.</w:t>
      </w:r>
      <w:r w:rsidR="00FF59C4">
        <w:rPr>
          <w:rFonts w:ascii="Times New Roman" w:hAnsi="Times New Roman" w:cs="Times New Roman"/>
          <w:b w:val="0"/>
          <w:color w:val="000000"/>
          <w:sz w:val="22"/>
          <w:szCs w:val="22"/>
        </w:rPr>
        <w:t>2.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Уступка Участником долевого строительства прав требований по Договору иному лицу допускается только</w:t>
      </w:r>
      <w:r w:rsid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при условии полной 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>уплаты</w:t>
      </w:r>
      <w:r w:rsid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Участником </w:t>
      </w:r>
      <w:r w:rsidR="00E40197" w:rsidRPr="00E4019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долевого строительства 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цены </w:t>
      </w:r>
      <w:r w:rsidR="00BC7F56">
        <w:rPr>
          <w:rFonts w:ascii="Times New Roman" w:hAnsi="Times New Roman" w:cs="Times New Roman"/>
          <w:b w:val="0"/>
          <w:color w:val="000000"/>
          <w:sz w:val="22"/>
          <w:szCs w:val="22"/>
        </w:rPr>
        <w:t>Д</w:t>
      </w:r>
      <w:r w:rsidR="00824389" w:rsidRPr="00824389">
        <w:rPr>
          <w:rFonts w:ascii="Times New Roman" w:hAnsi="Times New Roman" w:cs="Times New Roman"/>
          <w:b w:val="0"/>
          <w:color w:val="000000"/>
          <w:sz w:val="22"/>
          <w:szCs w:val="22"/>
        </w:rPr>
        <w:t>оговора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после обязательного письменного уведомления Застройщика за 5 (Пять) рабочих дней до предполагаемой даты подписания договора уступки, и вступает в силу после государственной регистрации в порядке, установленном действующим законодательством. Расходы по регистрации Договора уступки несет </w:t>
      </w:r>
      <w:r>
        <w:rPr>
          <w:rFonts w:ascii="Times New Roman" w:hAnsi="Times New Roman" w:cs="Times New Roman"/>
          <w:b w:val="0"/>
          <w:bCs w:val="0"/>
          <w:color w:val="000000"/>
          <w:spacing w:val="-4"/>
          <w:sz w:val="22"/>
          <w:szCs w:val="22"/>
          <w:lang w:bidi="ru-RU"/>
        </w:rPr>
        <w:t xml:space="preserve">Участник долевого строительства и (или) новый Участник долевого строительства. </w:t>
      </w:r>
    </w:p>
    <w:p w14:paraId="548D67A3" w14:textId="6439B9C2" w:rsidR="00F908BD" w:rsidRDefault="00B34E95">
      <w:pPr>
        <w:ind w:right="-318"/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7.3. В случае неполной уплаты Участником </w:t>
      </w:r>
      <w:r w:rsidR="001B7261" w:rsidRPr="001B7261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долевого строительства</w:t>
      </w:r>
      <w:r w:rsidR="001B7261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Цены Договора, уступка Участником </w:t>
      </w:r>
      <w:r w:rsidR="00E40197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долевого строительства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прав и(или) обязанностей по Договору иному лицу допускается только после получения письменного согласия Застройщика одновременно с переводом долга на нового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Участника </w:t>
      </w:r>
      <w:r w:rsidR="00E40197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долевого </w:t>
      </w:r>
      <w:r w:rsidR="00E40197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lastRenderedPageBreak/>
        <w:t>строительства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.</w:t>
      </w:r>
    </w:p>
    <w:p w14:paraId="308BB681" w14:textId="5CAF1380" w:rsidR="00FF59C4" w:rsidRPr="001216C5" w:rsidRDefault="00FF59C4" w:rsidP="001216C5">
      <w:pPr>
        <w:ind w:right="-318"/>
        <w:rPr>
          <w:color w:val="000000"/>
          <w:spacing w:val="-4"/>
        </w:rPr>
      </w:pP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Замена Участника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троительства по настоящему Договору считается состоявшейся с момента государственной регистрации соглашения об уступке прав в Едином государственном реестре недвижимости. В течение 10 (Десяти) рабочих дней с момента такой регистрации Участник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троительства обязан предоставить Застройщику оригинал соглашения об уступке, а также выписку из Единого государственного реестра недвижимости, подтверждающую регистрацию соглашения об уступке. Ответственность за последствия неисполнения данного обязательства лежит на Участнике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троительства.</w:t>
      </w:r>
    </w:p>
    <w:p w14:paraId="24BE0C06" w14:textId="0DD1D216" w:rsidR="00F908BD" w:rsidRPr="001216C5" w:rsidRDefault="00FF59C4" w:rsidP="001216C5">
      <w:pPr>
        <w:ind w:right="-318"/>
        <w:rPr>
          <w:color w:val="000000"/>
          <w:spacing w:val="-4"/>
        </w:rPr>
      </w:pPr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В случае невыполнения Участником </w:t>
      </w:r>
      <w:bookmarkStart w:id="34" w:name="_Hlk193991628"/>
      <w:r w:rsidR="009B47DD" w:rsidRPr="009B47DD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долевого строительства </w:t>
      </w:r>
      <w:bookmarkEnd w:id="34"/>
      <w:r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данного обязательства Застройщик не несет ответственности перед третьими лицами по данным договорам уступки</w:t>
      </w:r>
      <w:r w:rsidR="008C4E43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. </w:t>
      </w:r>
      <w:r w:rsidR="00B34E95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В случае Уступки права требования и перевода долга Участником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B34E95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, являющимся владельцем Счёта эскроу, права требования по Договору или переход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троительства </w:t>
      </w:r>
      <w:r w:rsidR="00B34E95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с момента государственной регистрации соглашения (договора), на основании которого производится уступка прав требований Участника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9A3D28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9A3D28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троительства </w:t>
      </w:r>
      <w:r w:rsidR="00B34E95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по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</w:t>
      </w:r>
      <w:r w:rsidR="00DF0823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д</w:t>
      </w:r>
      <w:r w:rsidR="00DF0823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 xml:space="preserve">олевого </w:t>
      </w:r>
      <w:r w:rsidR="00DF0823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с</w:t>
      </w:r>
      <w:r w:rsidR="00DF0823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троительства</w:t>
      </w:r>
      <w:r w:rsidR="00B34E95" w:rsidRPr="001216C5">
        <w:rPr>
          <w:rFonts w:ascii="Times New Roman" w:hAnsi="Times New Roman" w:cs="Times New Roman"/>
          <w:color w:val="000000"/>
          <w:spacing w:val="-4"/>
          <w:sz w:val="22"/>
          <w:szCs w:val="22"/>
          <w:lang w:bidi="ru-RU"/>
        </w:rPr>
        <w:t>.</w:t>
      </w:r>
    </w:p>
    <w:p w14:paraId="29DFFB6D" w14:textId="77777777" w:rsidR="00F908BD" w:rsidRPr="007E40C1" w:rsidRDefault="00F908BD">
      <w:pPr>
        <w:pStyle w:val="affffb"/>
        <w:spacing w:before="1"/>
        <w:ind w:left="0" w:right="-318" w:firstLine="0"/>
        <w:rPr>
          <w:b/>
          <w:color w:val="000000"/>
          <w:spacing w:val="-4"/>
        </w:rPr>
      </w:pPr>
    </w:p>
    <w:p w14:paraId="10BD55C0" w14:textId="7609C61F" w:rsidR="00F908BD" w:rsidRDefault="00B34E95" w:rsidP="007E40C1">
      <w:pPr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8. КАЧЕСТВО </w:t>
      </w:r>
      <w:r w:rsidR="00CE5FA3" w:rsidRPr="00F07A52">
        <w:rPr>
          <w:rFonts w:ascii="Times New Roman" w:hAnsi="Times New Roman" w:cs="Times New Roman"/>
          <w:b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. ГАРАНТИЯ КАЧЕСТВА</w:t>
      </w:r>
    </w:p>
    <w:p w14:paraId="68229531" w14:textId="48D8B97A" w:rsidR="00FF59C4" w:rsidRPr="00D71568" w:rsidRDefault="00FF59C4" w:rsidP="001216C5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8.1. Качество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, которое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будет </w:t>
      </w:r>
      <w:r w:rsidR="00687BF7" w:rsidRPr="00956A1F">
        <w:rPr>
          <w:rFonts w:ascii="Times New Roman" w:hAnsi="Times New Roman" w:cs="Times New Roman"/>
          <w:color w:val="000000"/>
          <w:sz w:val="22"/>
          <w:szCs w:val="22"/>
        </w:rPr>
        <w:t>передано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 Застройщиком Участнику долевого строительства по настоящему Договору, должно соответствовать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Соответствие </w:t>
      </w:r>
      <w:bookmarkStart w:id="35" w:name="_Hlk194344842"/>
      <w:r w:rsidR="00714BCF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35"/>
      <w:r>
        <w:rPr>
          <w:rFonts w:ascii="Times New Roman" w:hAnsi="Times New Roman" w:cs="Times New Roman"/>
          <w:color w:val="000000"/>
          <w:sz w:val="22"/>
          <w:szCs w:val="22"/>
        </w:rPr>
        <w:t>указанным требованиям подтверждается разрешением на ввод жилого дома в эксплуатацию.</w:t>
      </w:r>
    </w:p>
    <w:p w14:paraId="11C27243" w14:textId="358B6D8B" w:rsidR="00FF59C4" w:rsidRPr="00D71568" w:rsidRDefault="00FF59C4" w:rsidP="001216C5">
      <w:pPr>
        <w:widowControl/>
        <w:ind w:right="-231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AF0DBB">
        <w:rPr>
          <w:rFonts w:ascii="Times New Roman" w:hAnsi="Times New Roman" w:cs="Times New Roman"/>
          <w:color w:val="000000"/>
          <w:sz w:val="22"/>
          <w:szCs w:val="22"/>
        </w:rPr>
        <w:t xml:space="preserve">8.2. </w:t>
      </w:r>
      <w:r>
        <w:rPr>
          <w:rFonts w:ascii="Times New Roman" w:hAnsi="Times New Roman" w:cs="Times New Roman"/>
          <w:sz w:val="22"/>
          <w:szCs w:val="22"/>
        </w:rPr>
        <w:t xml:space="preserve">Гарантийный срок на </w:t>
      </w:r>
      <w:r w:rsidR="00524D34" w:rsidRPr="00F07A52">
        <w:rPr>
          <w:rFonts w:ascii="Times New Roman" w:hAnsi="Times New Roman" w:cs="Times New Roman"/>
          <w:color w:val="000000"/>
          <w:sz w:val="22"/>
          <w:szCs w:val="22"/>
        </w:rPr>
        <w:t>Нежилое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 xml:space="preserve"> помещ</w:t>
      </w:r>
      <w:r w:rsidR="00524D34" w:rsidRPr="00F07A52">
        <w:rPr>
          <w:rFonts w:ascii="Times New Roman" w:hAnsi="Times New Roman" w:cs="Times New Roman"/>
          <w:color w:val="000000"/>
          <w:sz w:val="22"/>
          <w:szCs w:val="22"/>
        </w:rPr>
        <w:t>ение</w:t>
      </w:r>
      <w:r>
        <w:rPr>
          <w:rFonts w:ascii="Times New Roman" w:hAnsi="Times New Roman" w:cs="Times New Roman"/>
          <w:sz w:val="22"/>
          <w:szCs w:val="22"/>
        </w:rPr>
        <w:t xml:space="preserve">, за исключением технологического и инженерного оборудования, входящего в состав </w:t>
      </w:r>
      <w:bookmarkStart w:id="36" w:name="_Hlk194303681"/>
      <w:r w:rsidR="00714BCF" w:rsidRPr="00714BCF">
        <w:rPr>
          <w:rFonts w:ascii="Times New Roman" w:hAnsi="Times New Roman" w:cs="Times New Roman"/>
          <w:sz w:val="22"/>
          <w:szCs w:val="22"/>
        </w:rPr>
        <w:t xml:space="preserve">Нежилого помещения </w:t>
      </w:r>
      <w:r w:rsidR="00212219" w:rsidRPr="00410093">
        <w:rPr>
          <w:rFonts w:ascii="Times New Roman" w:hAnsi="Times New Roman" w:cs="Times New Roman"/>
          <w:sz w:val="22"/>
          <w:szCs w:val="22"/>
        </w:rPr>
        <w:t>(при наличии)</w:t>
      </w:r>
      <w:bookmarkEnd w:id="36"/>
      <w:r>
        <w:rPr>
          <w:rFonts w:ascii="Times New Roman" w:hAnsi="Times New Roman" w:cs="Times New Roman"/>
          <w:sz w:val="22"/>
          <w:szCs w:val="22"/>
        </w:rPr>
        <w:t>, а также результата производства отделочных работ</w:t>
      </w:r>
      <w:r w:rsidR="00410093">
        <w:rPr>
          <w:rFonts w:ascii="Times New Roman" w:hAnsi="Times New Roman" w:cs="Times New Roman"/>
          <w:sz w:val="22"/>
          <w:szCs w:val="22"/>
        </w:rPr>
        <w:t xml:space="preserve"> </w:t>
      </w:r>
      <w:r w:rsidR="00410093" w:rsidRPr="00410093">
        <w:rPr>
          <w:rFonts w:ascii="Times New Roman" w:hAnsi="Times New Roman" w:cs="Times New Roman"/>
          <w:sz w:val="22"/>
          <w:szCs w:val="22"/>
        </w:rPr>
        <w:t xml:space="preserve">(при наличии) </w:t>
      </w:r>
      <w:r w:rsidR="00410093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</w:t>
      </w:r>
      <w:r w:rsidR="000B7ABB">
        <w:rPr>
          <w:rFonts w:ascii="Times New Roman" w:hAnsi="Times New Roman" w:cs="Times New Roman"/>
          <w:sz w:val="22"/>
          <w:szCs w:val="22"/>
        </w:rPr>
        <w:t>м</w:t>
      </w:r>
      <w:r w:rsidR="00714BCF" w:rsidRPr="00714BCF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0B7ABB">
        <w:rPr>
          <w:rFonts w:ascii="Times New Roman" w:hAnsi="Times New Roman" w:cs="Times New Roman"/>
          <w:sz w:val="22"/>
          <w:szCs w:val="22"/>
        </w:rPr>
        <w:t>и</w:t>
      </w:r>
      <w:r w:rsidR="0078170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составляет 3 (три) года с момента подписания </w:t>
      </w:r>
      <w:r w:rsidR="00410093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ередаточного акта.</w:t>
      </w:r>
    </w:p>
    <w:p w14:paraId="6BA638AC" w14:textId="42ED81FC" w:rsidR="00FF59C4" w:rsidRDefault="00FF59C4" w:rsidP="001216C5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>. Гарантийный срок на технологическое и инженерное оборудование</w:t>
      </w:r>
      <w:r w:rsidR="006D6D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D6D5D" w:rsidRPr="006D6D5D">
        <w:rPr>
          <w:rFonts w:ascii="Times New Roman" w:hAnsi="Times New Roman" w:cs="Times New Roman"/>
          <w:color w:val="000000"/>
          <w:sz w:val="22"/>
          <w:szCs w:val="22"/>
        </w:rPr>
        <w:t>(при наличии)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, входящее в состав </w:t>
      </w:r>
      <w:r w:rsidR="00714BCF" w:rsidRPr="00714BCF">
        <w:rPr>
          <w:rFonts w:ascii="Times New Roman" w:hAnsi="Times New Roman"/>
          <w:color w:val="000000"/>
          <w:sz w:val="22"/>
          <w:szCs w:val="22"/>
        </w:rPr>
        <w:t>Нежилого помещения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, составляет 3 (три) года со дня подписания первого </w:t>
      </w:r>
      <w:r w:rsidR="00410093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D71568">
        <w:rPr>
          <w:rFonts w:ascii="Times New Roman" w:hAnsi="Times New Roman" w:cs="Times New Roman"/>
          <w:color w:val="000000"/>
          <w:sz w:val="22"/>
          <w:szCs w:val="22"/>
        </w:rPr>
        <w:t>ередаточного акта.</w:t>
      </w:r>
    </w:p>
    <w:p w14:paraId="42DFA82D" w14:textId="750B7AB1" w:rsidR="00FF59C4" w:rsidRPr="00CA2EFB" w:rsidRDefault="00FF59C4" w:rsidP="001216C5">
      <w:pPr>
        <w:widowControl/>
        <w:ind w:right="-231"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8.4. </w:t>
      </w:r>
      <w:r w:rsidRPr="001A1196">
        <w:rPr>
          <w:rFonts w:ascii="Times New Roman" w:hAnsi="Times New Roman" w:cs="Times New Roman"/>
          <w:sz w:val="22"/>
          <w:szCs w:val="22"/>
        </w:rPr>
        <w:t xml:space="preserve">Застройщик не несет ответственность за недостатки (дефекты) </w:t>
      </w:r>
      <w:r w:rsidR="00714BCF" w:rsidRPr="00714BCF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1A1196">
        <w:rPr>
          <w:rFonts w:ascii="Times New Roman" w:hAnsi="Times New Roman" w:cs="Times New Roman"/>
          <w:sz w:val="22"/>
          <w:szCs w:val="22"/>
        </w:rPr>
        <w:t xml:space="preserve">, обнаруженные в пределах гарантийного срока, если докажет, что они произошли вследствие нормального износа </w:t>
      </w:r>
      <w:r w:rsidR="00D00056">
        <w:rPr>
          <w:rFonts w:ascii="Times New Roman" w:hAnsi="Times New Roman" w:cs="Times New Roman"/>
          <w:sz w:val="22"/>
          <w:szCs w:val="22"/>
        </w:rPr>
        <w:t xml:space="preserve"> </w:t>
      </w:r>
      <w:r w:rsidR="00714BCF" w:rsidRPr="00714BCF">
        <w:rPr>
          <w:rFonts w:ascii="Times New Roman" w:hAnsi="Times New Roman" w:cs="Times New Roman"/>
          <w:sz w:val="22"/>
          <w:szCs w:val="22"/>
        </w:rPr>
        <w:t>Нежилого помещения</w:t>
      </w:r>
      <w:r w:rsidRPr="001A1196">
        <w:rPr>
          <w:rFonts w:ascii="Times New Roman" w:hAnsi="Times New Roman" w:cs="Times New Roman"/>
          <w:sz w:val="22"/>
          <w:szCs w:val="22"/>
        </w:rPr>
        <w:t xml:space="preserve"> или </w:t>
      </w:r>
      <w:r w:rsidR="009A5837" w:rsidRPr="009A5837">
        <w:rPr>
          <w:rFonts w:ascii="Times New Roman" w:hAnsi="Times New Roman" w:cs="Times New Roman"/>
          <w:sz w:val="22"/>
          <w:szCs w:val="22"/>
        </w:rPr>
        <w:t>входящих в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="009A5837" w:rsidRPr="009A5837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9A5837" w:rsidRPr="009A5837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изделий,</w:t>
      </w:r>
      <w:r w:rsidRPr="001A1196">
        <w:rPr>
          <w:rFonts w:ascii="Times New Roman" w:hAnsi="Times New Roman" w:cs="Times New Roman"/>
          <w:sz w:val="22"/>
          <w:szCs w:val="22"/>
        </w:rPr>
        <w:t xml:space="preserve"> </w:t>
      </w:r>
      <w:r w:rsidR="00B80C85">
        <w:rPr>
          <w:rFonts w:ascii="Times New Roman" w:hAnsi="Times New Roman" w:cs="Times New Roman"/>
          <w:sz w:val="22"/>
          <w:szCs w:val="22"/>
        </w:rPr>
        <w:t xml:space="preserve">и (или) </w:t>
      </w:r>
      <w:r w:rsidRPr="001A1196">
        <w:rPr>
          <w:rFonts w:ascii="Times New Roman" w:hAnsi="Times New Roman" w:cs="Times New Roman"/>
          <w:sz w:val="22"/>
          <w:szCs w:val="22"/>
        </w:rPr>
        <w:t>нарушения требований технических регламентов, градостроительных регламентов, а также иных обязательных требований к процессу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Pr="001A1196">
        <w:rPr>
          <w:rFonts w:ascii="Times New Roman" w:hAnsi="Times New Roman" w:cs="Times New Roman"/>
          <w:sz w:val="22"/>
          <w:szCs w:val="22"/>
        </w:rPr>
        <w:t xml:space="preserve"> эксплуатации</w:t>
      </w:r>
      <w:r w:rsidR="00F40E3C">
        <w:rPr>
          <w:rFonts w:ascii="Times New Roman" w:hAnsi="Times New Roman" w:cs="Times New Roman"/>
          <w:sz w:val="22"/>
          <w:szCs w:val="22"/>
        </w:rPr>
        <w:t xml:space="preserve"> </w:t>
      </w:r>
      <w:r w:rsidR="00F40E3C" w:rsidRPr="00F40E3C">
        <w:rPr>
          <w:rFonts w:ascii="Times New Roman" w:hAnsi="Times New Roman" w:cs="Times New Roman"/>
          <w:sz w:val="22"/>
          <w:szCs w:val="22"/>
        </w:rPr>
        <w:t>или входящих в е</w:t>
      </w:r>
      <w:r w:rsidR="00D00056">
        <w:rPr>
          <w:rFonts w:ascii="Times New Roman" w:hAnsi="Times New Roman" w:cs="Times New Roman"/>
          <w:sz w:val="22"/>
          <w:szCs w:val="22"/>
        </w:rPr>
        <w:t>е</w:t>
      </w:r>
      <w:r w:rsidR="00F40E3C" w:rsidRPr="00F40E3C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F40E3C" w:rsidRPr="00F40E3C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</w:t>
      </w:r>
      <w:r w:rsidRPr="001A1196">
        <w:rPr>
          <w:rFonts w:ascii="Times New Roman" w:hAnsi="Times New Roman" w:cs="Times New Roman"/>
          <w:sz w:val="22"/>
          <w:szCs w:val="22"/>
        </w:rPr>
        <w:t xml:space="preserve"> либо вследствие ненадлежащего е</w:t>
      </w:r>
      <w:r w:rsidR="0071329C">
        <w:rPr>
          <w:rFonts w:ascii="Times New Roman" w:hAnsi="Times New Roman" w:cs="Times New Roman"/>
          <w:sz w:val="22"/>
          <w:szCs w:val="22"/>
        </w:rPr>
        <w:t>е</w:t>
      </w:r>
      <w:r w:rsidRPr="001A1196">
        <w:rPr>
          <w:rFonts w:ascii="Times New Roman" w:hAnsi="Times New Roman" w:cs="Times New Roman"/>
          <w:sz w:val="22"/>
          <w:szCs w:val="22"/>
        </w:rPr>
        <w:t xml:space="preserve"> ремонта, проведенного самим Участником </w:t>
      </w:r>
      <w:r w:rsidR="00410093" w:rsidRPr="00410093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Pr="001A1196">
        <w:rPr>
          <w:rFonts w:ascii="Times New Roman" w:hAnsi="Times New Roman" w:cs="Times New Roman"/>
          <w:sz w:val="22"/>
          <w:szCs w:val="22"/>
        </w:rPr>
        <w:t xml:space="preserve">или привлеченными им третьими лицами, а также если недостатки (дефекты)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324394">
        <w:rPr>
          <w:rFonts w:ascii="Times New Roman" w:hAnsi="Times New Roman"/>
          <w:sz w:val="22"/>
        </w:rPr>
        <w:t xml:space="preserve"> </w:t>
      </w:r>
      <w:r w:rsidRPr="001A1196">
        <w:rPr>
          <w:rFonts w:ascii="Times New Roman" w:hAnsi="Times New Roman" w:cs="Times New Roman"/>
          <w:sz w:val="22"/>
          <w:szCs w:val="22"/>
        </w:rPr>
        <w:t xml:space="preserve">возникли вследствие нарушения предусмотренных предоставленной Участнику долевого строительства </w:t>
      </w:r>
      <w:r w:rsidRPr="00512FAF">
        <w:rPr>
          <w:rFonts w:ascii="Times New Roman" w:hAnsi="Times New Roman" w:cs="Times New Roman"/>
          <w:sz w:val="22"/>
          <w:szCs w:val="22"/>
        </w:rPr>
        <w:t xml:space="preserve">Инструкцией по эксплуатации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512FAF">
        <w:rPr>
          <w:rFonts w:ascii="Times New Roman" w:hAnsi="Times New Roman" w:cs="Times New Roman"/>
          <w:sz w:val="22"/>
          <w:szCs w:val="22"/>
        </w:rPr>
        <w:t xml:space="preserve">, </w:t>
      </w:r>
      <w:r w:rsidR="00512FAF" w:rsidRPr="00512FAF">
        <w:rPr>
          <w:rFonts w:ascii="Times New Roman" w:hAnsi="Times New Roman" w:cs="Times New Roman"/>
          <w:sz w:val="22"/>
          <w:szCs w:val="22"/>
        </w:rPr>
        <w:t>входящих в е</w:t>
      </w:r>
      <w:r w:rsidR="0071329C">
        <w:rPr>
          <w:rFonts w:ascii="Times New Roman" w:hAnsi="Times New Roman" w:cs="Times New Roman"/>
          <w:sz w:val="22"/>
          <w:szCs w:val="22"/>
        </w:rPr>
        <w:t>е</w:t>
      </w:r>
      <w:r w:rsidR="00512FAF" w:rsidRPr="00512FAF">
        <w:rPr>
          <w:rFonts w:ascii="Times New Roman" w:hAnsi="Times New Roman" w:cs="Times New Roman"/>
          <w:sz w:val="22"/>
          <w:szCs w:val="22"/>
        </w:rPr>
        <w:t xml:space="preserve"> состав элементов отделки</w:t>
      </w:r>
      <w:r w:rsidR="007E253E">
        <w:rPr>
          <w:rFonts w:ascii="Times New Roman" w:hAnsi="Times New Roman" w:cs="Times New Roman"/>
          <w:sz w:val="22"/>
          <w:szCs w:val="22"/>
        </w:rPr>
        <w:t xml:space="preserve"> </w:t>
      </w:r>
      <w:r w:rsidR="007E253E" w:rsidRPr="007E253E">
        <w:rPr>
          <w:rFonts w:ascii="Times New Roman" w:hAnsi="Times New Roman" w:cs="Times New Roman"/>
          <w:sz w:val="22"/>
          <w:szCs w:val="22"/>
        </w:rPr>
        <w:t>(при наличии)</w:t>
      </w:r>
      <w:r w:rsidR="00512FAF" w:rsidRPr="00512FAF">
        <w:rPr>
          <w:rFonts w:ascii="Times New Roman" w:hAnsi="Times New Roman" w:cs="Times New Roman"/>
          <w:sz w:val="22"/>
          <w:szCs w:val="22"/>
        </w:rPr>
        <w:t>, систем инженерно-технического обеспечения, конструктивных элементов, изделий</w:t>
      </w:r>
      <w:r w:rsidRPr="001A1196">
        <w:rPr>
          <w:rFonts w:ascii="Times New Roman" w:hAnsi="Times New Roman" w:cs="Times New Roman"/>
          <w:sz w:val="22"/>
          <w:szCs w:val="22"/>
        </w:rPr>
        <w:t>.</w:t>
      </w:r>
    </w:p>
    <w:p w14:paraId="010BE156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37" w:name="Par219"/>
      <w:bookmarkEnd w:id="37"/>
    </w:p>
    <w:p w14:paraId="3FD0518C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9. СРОК ДЕЙСТВИЯ ДОГОВОРА. ДОСРОЧНОЕ РАСТОРЖЕНИЕ</w:t>
      </w:r>
    </w:p>
    <w:p w14:paraId="35D52F45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9.1. Настоящий Договор подписывается Сторонами, подлежит государственной регистрации и считается заключенным с момента такой регистрации.</w:t>
      </w:r>
    </w:p>
    <w:p w14:paraId="4E832CFA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9.2. Действие настоящего Договора прекращается с момента выполнения Сторонами своих обязательств, предусмотренных настоящим Договором, и полного расчета между Сторонами.</w:t>
      </w:r>
    </w:p>
    <w:p w14:paraId="19615488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9.3. Настоящий Договор может быть изменен или досрочно расторгнут по взаимному согласию Сторон, а также в порядке и на условиях, предусмотренных ст. 9 Закона о Долевом Участии.</w:t>
      </w:r>
    </w:p>
    <w:p w14:paraId="45F4937D" w14:textId="77777777" w:rsidR="00F908BD" w:rsidRDefault="00B34E95">
      <w:pPr>
        <w:widowControl/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9.4. Застройщик вправе в одностороннем внесудебном порядке отказаться от исполнения настоящего Договора в случаях, предусмотренных действующим законодательством и настоящим Договором.</w:t>
      </w:r>
    </w:p>
    <w:p w14:paraId="52CAF116" w14:textId="45BA0E09" w:rsidR="00F908BD" w:rsidRDefault="00B34E95" w:rsidP="00324394">
      <w:pPr>
        <w:widowControl/>
        <w:tabs>
          <w:tab w:val="left" w:pos="567"/>
        </w:tabs>
        <w:ind w:right="-372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9.5. В случае прекращения Договора счета эскроу по основаниям, предусмотренным частью 7 статьи 15.5 Закона о Долевом Участии, денежные средства со счета эскроу на основании полученных Уполномоченным банком сведений о погашении записи о государственной регистрации Договора, содержащихся в Едином государственном реестре недвижимости, подлежат возврату Участнику долевого строительства. Договор счета эскроу должен содержать информацию о банковском счете </w:t>
      </w:r>
      <w:r w:rsidR="00BB7635">
        <w:rPr>
          <w:rFonts w:ascii="Times New Roman" w:hAnsi="Times New Roman" w:cs="Times New Roman"/>
          <w:color w:val="000000"/>
          <w:sz w:val="22"/>
          <w:szCs w:val="22"/>
        </w:rPr>
        <w:t>Д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епонента, на который перечисляются денежные средства в случае неполучения Банком указания Участника долевого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строительства об их выдаче либо переводе при прекращении такого Договора по основаниям, предусмотренным частью 7 статьи 15.5 Закона о Долевом Участии.</w:t>
      </w:r>
    </w:p>
    <w:p w14:paraId="532B22BD" w14:textId="643F0862" w:rsidR="00FF59C4" w:rsidRPr="000E675F" w:rsidRDefault="00FF59C4" w:rsidP="00324394">
      <w:pPr>
        <w:widowControl/>
        <w:tabs>
          <w:tab w:val="left" w:pos="993"/>
        </w:tabs>
        <w:overflowPunct w:val="0"/>
        <w:ind w:right="-372"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Участник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 xml:space="preserve">вправе в одностороннем порядке отказаться от исполнения настоящего Договора только в случаях, предусмотренных действующим законодательством РФ. </w:t>
      </w:r>
    </w:p>
    <w:p w14:paraId="38E08C6B" w14:textId="7D180F1B" w:rsidR="00FF59C4" w:rsidRPr="000E675F" w:rsidRDefault="00FF59C4" w:rsidP="00324394">
      <w:pPr>
        <w:widowControl/>
        <w:tabs>
          <w:tab w:val="left" w:pos="567"/>
        </w:tabs>
        <w:overflowPunct w:val="0"/>
        <w:ind w:right="-37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0E675F">
        <w:rPr>
          <w:rFonts w:ascii="Times New Roman" w:hAnsi="Times New Roman" w:cs="Times New Roman"/>
          <w:color w:val="000000"/>
          <w:sz w:val="22"/>
          <w:szCs w:val="22"/>
        </w:rPr>
        <w:tab/>
        <w:t>В случае, если Застройщик надлежащим образом исполняет свои обязательства перед Участником</w:t>
      </w:r>
      <w:r w:rsidR="002C44DD" w:rsidRPr="002C44DD">
        <w:t xml:space="preserve">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 xml:space="preserve"> и соответствует предусмотренным Законом требованиям к Застройщику, Участник </w:t>
      </w:r>
      <w:r w:rsidR="002C44DD" w:rsidRPr="002C44DD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0E675F">
        <w:rPr>
          <w:rFonts w:ascii="Times New Roman" w:hAnsi="Times New Roman" w:cs="Times New Roman"/>
          <w:color w:val="000000"/>
          <w:sz w:val="22"/>
          <w:szCs w:val="22"/>
        </w:rPr>
        <w:t>не имеет права на односторонний отказ от исполнения Договора во внесудебном порядке.</w:t>
      </w:r>
    </w:p>
    <w:p w14:paraId="4E8FA831" w14:textId="77777777" w:rsidR="00F908BD" w:rsidRDefault="00F908BD">
      <w:pPr>
        <w:widowControl/>
        <w:tabs>
          <w:tab w:val="left" w:pos="567"/>
        </w:tabs>
        <w:ind w:right="-318"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78343969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10. ПОРЯДОК РАЗРЕШЕНИЯ СПОРОВ</w:t>
      </w:r>
    </w:p>
    <w:p w14:paraId="068B7AA4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10.1. Во всем остальном, что не предусмотрено настоящим Договором, Стороны руководствуются действующим законодательством РФ.</w:t>
      </w:r>
    </w:p>
    <w:p w14:paraId="2FECA50B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10.2. Стороны будут разрешать возникающие между ними споры и разногласия путем переговоров.</w:t>
      </w:r>
    </w:p>
    <w:p w14:paraId="24846B11" w14:textId="41C88B8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10.3. </w:t>
      </w:r>
      <w:r w:rsidR="00FF59C4"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недостижения согласия в ходе переговоров Стороны могут передать спор в суд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>по месту нахождения Застройщика, если иное прямо не предусмотрено законодательством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 РФ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, с обязательным соблюдением досудебного претензионного порядка. Срок рассмотрения претензий – в течение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>тридцати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="00FF59C4">
        <w:rPr>
          <w:rFonts w:ascii="Times New Roman" w:hAnsi="Times New Roman" w:cs="Times New Roman"/>
          <w:color w:val="000000"/>
          <w:sz w:val="22"/>
          <w:szCs w:val="22"/>
        </w:rPr>
        <w:t xml:space="preserve">дней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 xml:space="preserve">с момента </w:t>
      </w:r>
      <w:r w:rsidR="00196B70">
        <w:rPr>
          <w:rFonts w:ascii="Times New Roman" w:hAnsi="Times New Roman" w:cs="Times New Roman"/>
          <w:color w:val="000000"/>
          <w:sz w:val="22"/>
          <w:szCs w:val="22"/>
        </w:rPr>
        <w:t xml:space="preserve">ее </w:t>
      </w:r>
      <w:r w:rsidR="00FF59C4" w:rsidRPr="00FA1D80">
        <w:rPr>
          <w:rFonts w:ascii="Times New Roman" w:hAnsi="Times New Roman" w:cs="Times New Roman"/>
          <w:color w:val="000000"/>
          <w:sz w:val="22"/>
          <w:szCs w:val="22"/>
        </w:rPr>
        <w:t>получения.</w:t>
      </w:r>
    </w:p>
    <w:p w14:paraId="070C3D60" w14:textId="328F887B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10.4. </w:t>
      </w:r>
      <w:bookmarkStart w:id="38" w:name="_Hlk194680475"/>
      <w:r>
        <w:rPr>
          <w:rFonts w:ascii="Times New Roman" w:hAnsi="Times New Roman" w:cs="Times New Roman"/>
          <w:color w:val="000000"/>
          <w:sz w:val="22"/>
          <w:szCs w:val="22"/>
        </w:rPr>
        <w:t xml:space="preserve">Стороны пришли к соглашению, что доказательством надлежащего исполнения обязательств по </w:t>
      </w:r>
      <w:r w:rsidR="00DD0030" w:rsidRPr="00DD0030">
        <w:rPr>
          <w:rFonts w:ascii="Times New Roman" w:hAnsi="Times New Roman" w:cs="Times New Roman"/>
          <w:color w:val="000000"/>
          <w:sz w:val="22"/>
          <w:szCs w:val="22"/>
        </w:rPr>
        <w:t xml:space="preserve">уведомлению Сторон по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настоящему </w:t>
      </w:r>
      <w:r w:rsidR="00DD0030">
        <w:rPr>
          <w:rFonts w:ascii="Times New Roman" w:hAnsi="Times New Roman" w:cs="Times New Roman"/>
          <w:color w:val="000000"/>
          <w:sz w:val="22"/>
          <w:szCs w:val="22"/>
        </w:rPr>
        <w:t xml:space="preserve">Договору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также является переписка Сторон посредством электронной почты, адреса которых указаны в ст.15 настоящего Договора. </w:t>
      </w:r>
      <w:bookmarkEnd w:id="38"/>
    </w:p>
    <w:p w14:paraId="7B9B4950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6E6568D" w14:textId="6A82FF63" w:rsidR="00FF59C4" w:rsidRPr="00D71568" w:rsidRDefault="00B34E95" w:rsidP="00FF59C4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11. </w:t>
      </w:r>
      <w:r w:rsidR="00FF59C4" w:rsidRPr="00D7156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ОТВЕТСТВЕННОСТЬ</w:t>
      </w:r>
    </w:p>
    <w:p w14:paraId="0D932715" w14:textId="77777777" w:rsidR="00FF59C4" w:rsidRPr="00153D31" w:rsidRDefault="00FF59C4" w:rsidP="00581318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71568">
        <w:rPr>
          <w:rFonts w:ascii="Times New Roman" w:hAnsi="Times New Roman" w:cs="Times New Roman"/>
          <w:color w:val="000000"/>
          <w:sz w:val="22"/>
          <w:szCs w:val="22"/>
        </w:rPr>
        <w:t xml:space="preserve">11.1. 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>Стороны несут ответственность в соответствии с настоящим Договором. В части, не предусмотренной Договором, ответственность наступает в соответствии с действующим законодательством Российской Федерации.</w:t>
      </w:r>
    </w:p>
    <w:p w14:paraId="6E767FC3" w14:textId="52AD4013" w:rsidR="00401600" w:rsidRDefault="00FF59C4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11.2. </w:t>
      </w:r>
      <w:r w:rsidR="00B8563B" w:rsidRPr="00B8563B">
        <w:rPr>
          <w:rFonts w:ascii="Times New Roman" w:hAnsi="Times New Roman" w:cs="Times New Roman"/>
          <w:color w:val="000000"/>
          <w:sz w:val="22"/>
          <w:szCs w:val="22"/>
        </w:rPr>
        <w:t xml:space="preserve">В случае уклонения Участником долевого строительства от принятия </w:t>
      </w:r>
      <w:r w:rsidR="001511DE" w:rsidRPr="001511DE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B8563B" w:rsidRPr="00B8563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39" w:name="_Hlk194593865"/>
      <w:r w:rsidR="00B8563B" w:rsidRPr="00B8563B">
        <w:rPr>
          <w:rFonts w:ascii="Times New Roman" w:hAnsi="Times New Roman" w:cs="Times New Roman"/>
          <w:color w:val="000000"/>
          <w:sz w:val="22"/>
          <w:szCs w:val="22"/>
        </w:rPr>
        <w:t>Застройщик</w:t>
      </w:r>
      <w:bookmarkEnd w:id="39"/>
      <w:r w:rsidR="00B8563B" w:rsidRPr="00B8563B">
        <w:rPr>
          <w:rFonts w:ascii="Times New Roman" w:hAnsi="Times New Roman" w:cs="Times New Roman"/>
          <w:color w:val="000000"/>
          <w:sz w:val="22"/>
          <w:szCs w:val="22"/>
        </w:rPr>
        <w:t xml:space="preserve"> вправе требовать от Участника долевого строительства штраф в размере 1 % от цены Договора, на основании и в сроки, указанные в письменной претензии Застройщика, а также</w:t>
      </w:r>
      <w:r w:rsidR="00B8563B" w:rsidRPr="00B8563B">
        <w:t xml:space="preserve"> </w:t>
      </w:r>
      <w:r w:rsidR="00B8563B" w:rsidRPr="00B8563B">
        <w:rPr>
          <w:rFonts w:ascii="Times New Roman" w:hAnsi="Times New Roman" w:cs="Times New Roman"/>
          <w:color w:val="000000"/>
          <w:sz w:val="22"/>
          <w:szCs w:val="22"/>
        </w:rPr>
        <w:t xml:space="preserve">Застройщик вправе потребовать возмещения Участником долевого строительства затрат, которые понес Застройщик на содержание </w:t>
      </w:r>
      <w:r w:rsidR="001511DE" w:rsidRPr="001511DE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B8563B" w:rsidRPr="00B8563B">
        <w:rPr>
          <w:rFonts w:ascii="Times New Roman" w:hAnsi="Times New Roman" w:cs="Times New Roman"/>
          <w:color w:val="000000"/>
          <w:sz w:val="22"/>
          <w:szCs w:val="22"/>
        </w:rPr>
        <w:t xml:space="preserve"> и общего имущества Объекта пропорционально доле Участника долевого строительства, за период с момента уклонения Участника долевого строительства от приемки </w:t>
      </w:r>
      <w:r w:rsidR="001511DE" w:rsidRPr="001511DE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B8563B" w:rsidRPr="00B8563B">
        <w:rPr>
          <w:rFonts w:ascii="Times New Roman" w:hAnsi="Times New Roman" w:cs="Times New Roman"/>
          <w:color w:val="000000"/>
          <w:sz w:val="22"/>
          <w:szCs w:val="22"/>
        </w:rPr>
        <w:t xml:space="preserve"> до момента подписания Передаточного акта либо составления Застройщиком Одностороннего акта.</w:t>
      </w:r>
    </w:p>
    <w:p w14:paraId="2CAC6CEE" w14:textId="37F42AFD" w:rsidR="005537AC" w:rsidRDefault="00EE6C93">
      <w:pPr>
        <w:ind w:right="-231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EE6C93">
        <w:rPr>
          <w:rFonts w:ascii="Times New Roman" w:hAnsi="Times New Roman" w:cs="Times New Roman"/>
          <w:color w:val="000000"/>
          <w:sz w:val="22"/>
          <w:szCs w:val="22"/>
        </w:rPr>
        <w:t xml:space="preserve">В целях настоящего пункта </w:t>
      </w:r>
      <w:r w:rsidR="00773A09" w:rsidRPr="00773A09">
        <w:rPr>
          <w:rFonts w:ascii="Times New Roman" w:hAnsi="Times New Roman" w:cs="Times New Roman"/>
          <w:color w:val="000000"/>
          <w:sz w:val="22"/>
          <w:szCs w:val="22"/>
        </w:rPr>
        <w:t xml:space="preserve">Участник долевого строительства </w:t>
      </w:r>
      <w:r w:rsidR="00BB1655">
        <w:rPr>
          <w:rFonts w:ascii="Times New Roman" w:hAnsi="Times New Roman" w:cs="Times New Roman"/>
          <w:color w:val="000000"/>
          <w:sz w:val="22"/>
          <w:szCs w:val="22"/>
        </w:rPr>
        <w:t>признается</w:t>
      </w:r>
      <w:r w:rsidRPr="00EE6C93">
        <w:rPr>
          <w:rFonts w:ascii="Times New Roman" w:hAnsi="Times New Roman" w:cs="Times New Roman"/>
          <w:color w:val="000000"/>
          <w:sz w:val="22"/>
          <w:szCs w:val="22"/>
        </w:rPr>
        <w:t xml:space="preserve"> уклонившимся от принятия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="00773A0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184308">
        <w:rPr>
          <w:rFonts w:ascii="Times New Roman" w:hAnsi="Times New Roman" w:cs="Times New Roman"/>
          <w:color w:val="000000"/>
          <w:sz w:val="22"/>
          <w:szCs w:val="22"/>
        </w:rPr>
        <w:t xml:space="preserve">при нарушении </w:t>
      </w:r>
      <w:r w:rsidR="00184308" w:rsidRPr="00EE6C93">
        <w:rPr>
          <w:rFonts w:ascii="Times New Roman" w:hAnsi="Times New Roman" w:cs="Times New Roman"/>
          <w:color w:val="000000"/>
          <w:sz w:val="22"/>
          <w:szCs w:val="22"/>
        </w:rPr>
        <w:t>Участник</w:t>
      </w:r>
      <w:r w:rsidR="00184308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84308" w:rsidRPr="00EE6C93">
        <w:rPr>
          <w:rFonts w:ascii="Times New Roman" w:hAnsi="Times New Roman" w:cs="Times New Roman"/>
          <w:color w:val="000000"/>
          <w:sz w:val="22"/>
          <w:szCs w:val="22"/>
        </w:rPr>
        <w:t xml:space="preserve"> долевого строительства</w:t>
      </w:r>
      <w:r w:rsidRPr="00EE6C9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01600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84308" w:rsidRPr="00184308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401600" w:rsidRPr="00184308">
        <w:rPr>
          <w:rFonts w:ascii="Times New Roman" w:hAnsi="Times New Roman" w:cs="Times New Roman"/>
          <w:color w:val="000000"/>
          <w:sz w:val="22"/>
          <w:szCs w:val="22"/>
        </w:rPr>
        <w:t>предусмотренн</w:t>
      </w:r>
      <w:r w:rsidR="00401600">
        <w:rPr>
          <w:rFonts w:ascii="Times New Roman" w:hAnsi="Times New Roman" w:cs="Times New Roman"/>
          <w:color w:val="000000"/>
          <w:sz w:val="22"/>
          <w:szCs w:val="22"/>
        </w:rPr>
        <w:t>ой</w:t>
      </w:r>
      <w:r w:rsidR="00401600" w:rsidRPr="0018430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E6C93">
        <w:rPr>
          <w:rFonts w:ascii="Times New Roman" w:hAnsi="Times New Roman" w:cs="Times New Roman"/>
          <w:color w:val="000000"/>
          <w:sz w:val="22"/>
          <w:szCs w:val="22"/>
        </w:rPr>
        <w:t>п. 7.1.4 настоящего Договора</w:t>
      </w:r>
      <w:r w:rsidR="0018430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C732722" w14:textId="391D6300" w:rsidR="00422844" w:rsidRPr="00153D31" w:rsidRDefault="00422844" w:rsidP="00581318">
      <w:pPr>
        <w:ind w:right="-231" w:firstLine="567"/>
        <w:rPr>
          <w:rFonts w:ascii="Times New Roman" w:hAnsi="Times New Roman" w:cs="Times New Roman"/>
          <w:color w:val="000000"/>
          <w:sz w:val="22"/>
          <w:szCs w:val="22"/>
        </w:rPr>
      </w:pPr>
      <w:bookmarkStart w:id="40" w:name="_Hlk193961065"/>
      <w:r w:rsidRPr="005E3D49">
        <w:rPr>
          <w:rFonts w:ascii="Times New Roman" w:hAnsi="Times New Roman" w:cs="Times New Roman"/>
          <w:color w:val="000000"/>
          <w:sz w:val="22"/>
          <w:szCs w:val="22"/>
        </w:rPr>
        <w:t>11.3.</w:t>
      </w:r>
      <w:r w:rsidRPr="005E3D49"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В случае, если Договором предусмотрена рассрочка/отсрочка оплаты Цены Договора и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Договор расторгается 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>по инициативе Участника</w:t>
      </w:r>
      <w:r w:rsidR="00714422" w:rsidRPr="00714422">
        <w:t xml:space="preserve"> </w:t>
      </w:r>
      <w:r w:rsidR="00714422" w:rsidRPr="00714422">
        <w:rPr>
          <w:rFonts w:ascii="Times New Roman" w:hAnsi="Times New Roman" w:cs="Times New Roman"/>
          <w:color w:val="000000"/>
          <w:sz w:val="22"/>
          <w:szCs w:val="22"/>
        </w:rPr>
        <w:t>долевого строительства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(в одностороннем порядке или по соглашению Сторон) ввиду неоплаты и/или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просрочки оплаты и/или невозможности оплаты со стороны Участника долевого строительства,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B76DE">
        <w:rPr>
          <w:rFonts w:ascii="Times New Roman" w:hAnsi="Times New Roman" w:cs="Times New Roman"/>
          <w:color w:val="000000"/>
          <w:sz w:val="22"/>
          <w:szCs w:val="22"/>
        </w:rPr>
        <w:t xml:space="preserve">то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Участник долевого строительства обязан оплатить</w:t>
      </w:r>
      <w:r w:rsidR="003538E8">
        <w:rPr>
          <w:rFonts w:ascii="Times New Roman" w:hAnsi="Times New Roman" w:cs="Times New Roman"/>
          <w:color w:val="000000"/>
          <w:sz w:val="22"/>
          <w:szCs w:val="22"/>
        </w:rPr>
        <w:t xml:space="preserve"> единовременный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штраф Застройщику за такое расторжение в</w:t>
      </w:r>
      <w:r w:rsidR="00707E19"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>размере 5</w:t>
      </w:r>
      <w:r w:rsidR="004F4203">
        <w:rPr>
          <w:rFonts w:ascii="Times New Roman" w:hAnsi="Times New Roman" w:cs="Times New Roman"/>
          <w:color w:val="000000"/>
          <w:sz w:val="22"/>
          <w:szCs w:val="22"/>
        </w:rPr>
        <w:t xml:space="preserve"> (пять)</w:t>
      </w:r>
      <w:r w:rsidRPr="005E3D49">
        <w:rPr>
          <w:rFonts w:ascii="Times New Roman" w:hAnsi="Times New Roman" w:cs="Times New Roman"/>
          <w:color w:val="000000"/>
          <w:sz w:val="22"/>
          <w:szCs w:val="22"/>
        </w:rPr>
        <w:t xml:space="preserve"> % от Цены договора.</w:t>
      </w:r>
    </w:p>
    <w:bookmarkEnd w:id="40"/>
    <w:p w14:paraId="14543C3C" w14:textId="29AB0E09" w:rsidR="00CE1D80" w:rsidRDefault="00FF59C4" w:rsidP="00FF6B44">
      <w:pPr>
        <w:ind w:right="-318" w:firstLine="54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53D31">
        <w:rPr>
          <w:rFonts w:ascii="Times New Roman" w:hAnsi="Times New Roman" w:cs="Times New Roman"/>
          <w:color w:val="000000"/>
          <w:sz w:val="22"/>
          <w:szCs w:val="22"/>
        </w:rPr>
        <w:t>11.4.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>В случае нарушения предусмотренного Договором срока передачи Участнику</w:t>
      </w:r>
      <w:r w:rsidRPr="00324394">
        <w:rPr>
          <w:rFonts w:ascii="Times New Roman" w:hAnsi="Times New Roman"/>
          <w:color w:val="000000"/>
          <w:sz w:val="22"/>
        </w:rPr>
        <w:t xml:space="preserve"> </w:t>
      </w:r>
      <w:r w:rsidR="00DF0823" w:rsidRPr="00DF0823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bookmarkStart w:id="41" w:name="_Hlk194606553"/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End w:id="41"/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вследствие уклонения </w:t>
      </w:r>
      <w:r w:rsidR="009148F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частника долевого строительства от подписания </w:t>
      </w:r>
      <w:r w:rsidR="00CE1D80">
        <w:rPr>
          <w:rFonts w:ascii="Times New Roman" w:hAnsi="Times New Roman" w:cs="Times New Roman"/>
          <w:color w:val="000000"/>
          <w:sz w:val="22"/>
          <w:szCs w:val="22"/>
        </w:rPr>
        <w:t>Передаточного акта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, Стороны, пришли к соглашению об освобождении Застройщика от исполнения обязательства по уплате Участнику </w:t>
      </w:r>
      <w:r w:rsidR="009148FC" w:rsidRPr="009148FC">
        <w:rPr>
          <w:rFonts w:ascii="Times New Roman" w:hAnsi="Times New Roman" w:cs="Times New Roman"/>
          <w:color w:val="000000"/>
          <w:sz w:val="22"/>
          <w:szCs w:val="22"/>
        </w:rPr>
        <w:t xml:space="preserve">долевого строительства </w:t>
      </w:r>
      <w:r w:rsidRPr="00153D31">
        <w:rPr>
          <w:rFonts w:ascii="Times New Roman" w:hAnsi="Times New Roman" w:cs="Times New Roman"/>
          <w:color w:val="000000"/>
          <w:sz w:val="22"/>
          <w:szCs w:val="22"/>
        </w:rPr>
        <w:t xml:space="preserve">неустойки за нарушение срока передачи </w:t>
      </w:r>
      <w:r w:rsidR="00DC3426" w:rsidRPr="00DC3426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 w:rsidRPr="00324394" w:rsidDel="00FF59C4">
        <w:rPr>
          <w:rFonts w:ascii="Times New Roman" w:hAnsi="Times New Roman"/>
          <w:b/>
          <w:color w:val="000000"/>
          <w:sz w:val="22"/>
        </w:rPr>
        <w:t xml:space="preserve"> </w:t>
      </w:r>
      <w:r w:rsidR="002D5B97" w:rsidRPr="00581318">
        <w:rPr>
          <w:rFonts w:ascii="Times New Roman" w:hAnsi="Times New Roman" w:cs="Times New Roman"/>
          <w:bCs/>
          <w:color w:val="000000"/>
          <w:sz w:val="22"/>
          <w:szCs w:val="22"/>
        </w:rPr>
        <w:t>за период уклонения.</w:t>
      </w:r>
    </w:p>
    <w:p w14:paraId="2F8A5333" w14:textId="77777777" w:rsidR="00F908BD" w:rsidRDefault="00F908BD" w:rsidP="00FF6B44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68A68B24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12. ОСВОБОЖДЕНИЕ ОТ ОТВЕТСТВЕННОСТИ (ФОРС-МАЖОР)</w:t>
      </w:r>
    </w:p>
    <w:p w14:paraId="5834C615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12.1. Стороны по настоящему Договору освобождаются от ответственности за частичное или полное неисполнение обязательств по настоящему Договору, если оно явилось следствием форс-мажорных (определение далее) обстоятельств.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7BA003F1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«Форс-мажор» означает:</w:t>
      </w:r>
    </w:p>
    <w:p w14:paraId="44C43F78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1) любой указ, распоряжение или письменную директиву любого государственного органа, под юрисдикцией которого находится любая из Сторон настоящего Договора или сам Объект, независимо от того, выйдет ли этот документ в форме закона, распоряжения или письменной директивы компетентного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государственного органа, под юрисдикцией которого находится любая из Сторон настоящего Договора, которые препятствуют выполнению Сторонами настоящего Договора;</w:t>
      </w:r>
    </w:p>
    <w:p w14:paraId="37C3AF71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2) любой мятеж, бунт, общественные беспорядки или военные действия в государственном масштабе;</w:t>
      </w:r>
    </w:p>
    <w:p w14:paraId="692E5B83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3) пожары, наводнения или другие стихийные и природные бедствия, непосредственно влияющие на ход строительства;</w:t>
      </w:r>
    </w:p>
    <w:p w14:paraId="3279AC26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4) любые аналогичные события, выходящие за рамки разумного контроля Сторон или Стороны.</w:t>
      </w:r>
    </w:p>
    <w:p w14:paraId="00CDF571" w14:textId="2EC7BF02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12.2. Если форс-мажорные обстоятельства длятся более 6 (шести) месяцев, Стороны имеют право расторгнуть Договор до истечения срока его действия.</w:t>
      </w:r>
    </w:p>
    <w:p w14:paraId="37BB3417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23CA2CD3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13. ЗАКЛЮЧИТЕЛЬНЫЕ ПОЛОЖЕНИЯ</w:t>
      </w:r>
    </w:p>
    <w:p w14:paraId="1E2665A8" w14:textId="77777777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13.1. Любая информация о финансовом положении Сторон и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4365821C" w14:textId="679D5502" w:rsidR="00351C07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13.2. Обо всех изменениях в платежных, почтовых и других реквизитах Стороны обязаны в течение 15 (пятнадцати) календарных дней извещать друг друга.</w:t>
      </w:r>
      <w:r w:rsidR="00FF59C4" w:rsidRPr="00FF59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A210C" w:rsidRPr="007A210C">
        <w:rPr>
          <w:rFonts w:ascii="Times New Roman" w:hAnsi="Times New Roman" w:cs="Times New Roman"/>
          <w:color w:val="000000"/>
          <w:sz w:val="22"/>
          <w:szCs w:val="22"/>
        </w:rPr>
        <w:t>В случае неисполнения данного требования, не исполнившая данное требование</w:t>
      </w:r>
      <w:r w:rsidR="00944B4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A210C" w:rsidRPr="007A210C">
        <w:rPr>
          <w:rFonts w:ascii="Times New Roman" w:hAnsi="Times New Roman" w:cs="Times New Roman"/>
          <w:color w:val="000000"/>
          <w:sz w:val="22"/>
          <w:szCs w:val="22"/>
        </w:rPr>
        <w:t xml:space="preserve"> Сторона несет на себе риск последствий неполучения всех юридически значимых сообщений.</w:t>
      </w:r>
    </w:p>
    <w:p w14:paraId="7B932373" w14:textId="2204DF62" w:rsidR="00F908BD" w:rsidRDefault="00B34E95" w:rsidP="00B34E95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>
        <w:rPr>
          <w:color w:val="000000"/>
        </w:rPr>
        <w:t xml:space="preserve">Настоящим Участник </w:t>
      </w:r>
      <w:r w:rsidR="009148FC">
        <w:rPr>
          <w:color w:val="000000"/>
        </w:rPr>
        <w:t xml:space="preserve">долевого строительства </w:t>
      </w:r>
      <w:r>
        <w:rPr>
          <w:color w:val="000000"/>
        </w:rPr>
        <w:t>в соответствии с Федеральным законом от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27.07.2006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№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152-ФЗ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«О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персональных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данных»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заявляет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свое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согласие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 xml:space="preserve">обработку и использование Застройщиком персональных данных Участника </w:t>
      </w:r>
      <w:r w:rsidR="009148FC">
        <w:rPr>
          <w:color w:val="000000"/>
        </w:rPr>
        <w:t xml:space="preserve">долевого строительства </w:t>
      </w:r>
      <w:r>
        <w:rPr>
          <w:color w:val="000000"/>
        </w:rPr>
        <w:t xml:space="preserve">в целях заключения и исполнения настоящего Договора. Также Участник </w:t>
      </w:r>
      <w:r w:rsidR="00493910">
        <w:rPr>
          <w:color w:val="000000"/>
        </w:rPr>
        <w:t xml:space="preserve">долевого строительства </w:t>
      </w:r>
      <w:r>
        <w:rPr>
          <w:color w:val="000000"/>
        </w:rPr>
        <w:t xml:space="preserve">дает согласие Застройщику на передачу своих персональных данных всем лицам, упомянутым в настоящем Договоре, в целях его надлежащего исполнения. Обработка персональных данных Участника </w:t>
      </w:r>
      <w:r w:rsidR="00493910">
        <w:rPr>
          <w:color w:val="000000"/>
        </w:rPr>
        <w:t xml:space="preserve">долевого строительства </w:t>
      </w:r>
      <w:r>
        <w:rPr>
          <w:color w:val="000000"/>
        </w:rPr>
        <w:t xml:space="preserve">осуществляется Застройщиком в объеме, который необходим для достижения вышеуказанной цели. Участник </w:t>
      </w:r>
      <w:r w:rsidR="00493910">
        <w:rPr>
          <w:color w:val="000000"/>
        </w:rPr>
        <w:t xml:space="preserve">долевого строительства </w:t>
      </w:r>
      <w:r>
        <w:rPr>
          <w:color w:val="000000"/>
        </w:rPr>
        <w:t xml:space="preserve">подтверждает, что данное согласие действуют в течение срока хранения Застройщиком персональных данных, который составляет </w:t>
      </w:r>
      <w:bookmarkStart w:id="42" w:name="_Hlk195011837"/>
      <w:r w:rsidR="005009E2" w:rsidRPr="005009E2">
        <w:rPr>
          <w:color w:val="000000"/>
        </w:rPr>
        <w:t>8 (Восемь)</w:t>
      </w:r>
      <w:r>
        <w:rPr>
          <w:color w:val="000000"/>
        </w:rPr>
        <w:t xml:space="preserve"> </w:t>
      </w:r>
      <w:bookmarkEnd w:id="42"/>
      <w:r>
        <w:rPr>
          <w:color w:val="000000"/>
        </w:rPr>
        <w:t>лет с момента их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получения.</w:t>
      </w:r>
    </w:p>
    <w:p w14:paraId="56C3E9EA" w14:textId="5D3D1AD6" w:rsidR="00F908BD" w:rsidRDefault="00B34E95" w:rsidP="00B34E95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>
        <w:rPr>
          <w:color w:val="000000"/>
        </w:rPr>
        <w:t xml:space="preserve">Настоящим Участник </w:t>
      </w:r>
      <w:r w:rsidR="00493910">
        <w:rPr>
          <w:color w:val="000000"/>
        </w:rPr>
        <w:t xml:space="preserve">долевого строительства </w:t>
      </w:r>
      <w:r>
        <w:rPr>
          <w:color w:val="000000"/>
        </w:rPr>
        <w:t>выражает свое согласие на получение от Застройщика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и/или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привлеченных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им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лиц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информации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период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действий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 xml:space="preserve">настоящего Договора, так и по истечении его действия об акциях, скидках, новых услугах и предложениях (в том числе участия в опросах и анкетировании) путём информирования Участника </w:t>
      </w:r>
      <w:r w:rsidR="00493910">
        <w:rPr>
          <w:color w:val="000000"/>
        </w:rPr>
        <w:t xml:space="preserve">долевого строительства </w:t>
      </w:r>
      <w:r>
        <w:rPr>
          <w:color w:val="000000"/>
        </w:rPr>
        <w:t>через смс-сообщения, электронную почту, телефонную связь и почтовые сообщения, а также предложений участия в опросах и анкетировании.</w:t>
      </w:r>
    </w:p>
    <w:p w14:paraId="34F188A8" w14:textId="04198D78" w:rsidR="00F908BD" w:rsidRDefault="00B34E95" w:rsidP="00B34E95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>
        <w:rPr>
          <w:color w:val="000000"/>
        </w:rPr>
        <w:t xml:space="preserve">Подписанием настоящего Договора Участник </w:t>
      </w:r>
      <w:r w:rsidR="00493910">
        <w:rPr>
          <w:color w:val="000000"/>
        </w:rPr>
        <w:t xml:space="preserve">долевого строительства </w:t>
      </w:r>
      <w:r>
        <w:rPr>
          <w:color w:val="000000"/>
        </w:rPr>
        <w:t xml:space="preserve">подтверждает свое ознакомление с документацией по деятельности Застройщика и проекту строительства Объекта, которая имеется на дату подписания Договора. Участник </w:t>
      </w:r>
      <w:r w:rsidR="002020FC">
        <w:rPr>
          <w:color w:val="000000"/>
        </w:rPr>
        <w:t xml:space="preserve">долевого строительства </w:t>
      </w:r>
      <w:r>
        <w:rPr>
          <w:color w:val="000000"/>
        </w:rPr>
        <w:t>вправе ознакомиться с актуальной документацией на официальном сайте Застройщика и (или) Единой информационной системе жилищного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строительства.</w:t>
      </w:r>
    </w:p>
    <w:p w14:paraId="18C074F7" w14:textId="50565CA4" w:rsidR="00FF59C4" w:rsidRPr="00DA67D5" w:rsidRDefault="00FF59C4" w:rsidP="00581318">
      <w:pPr>
        <w:numPr>
          <w:ilvl w:val="1"/>
          <w:numId w:val="6"/>
        </w:numPr>
        <w:autoSpaceDE w:val="0"/>
        <w:autoSpaceDN w:val="0"/>
        <w:adjustRightInd w:val="0"/>
        <w:ind w:left="0" w:right="-372" w:firstLine="567"/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</w:pPr>
      <w:bookmarkStart w:id="43" w:name="_Hlk194682032"/>
      <w:bookmarkStart w:id="44" w:name="_Hlk194682084"/>
      <w:r w:rsidRPr="00023B7C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Стороны пришли к соглашению </w:t>
      </w:r>
      <w:bookmarkEnd w:id="43"/>
      <w:r w:rsidRPr="00023B7C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о запрете на проведение </w:t>
      </w:r>
      <w:r w:rsidR="00AF6DC4" w:rsidRPr="00AF6DC4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>одностороннего зачета</w:t>
      </w:r>
      <w:r w:rsidRPr="00023B7C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 встречных требований по настоящему Договору.</w:t>
      </w:r>
      <w:r w:rsidR="007B2001">
        <w:rPr>
          <w:rFonts w:ascii="Times New Roman" w:hAnsi="Times New Roman" w:cs="Times New Roman"/>
          <w:color w:val="000000"/>
          <w:spacing w:val="-2"/>
          <w:sz w:val="22"/>
          <w:szCs w:val="22"/>
          <w:lang w:bidi="ru-RU"/>
        </w:rPr>
        <w:t xml:space="preserve">   </w:t>
      </w:r>
    </w:p>
    <w:bookmarkEnd w:id="44"/>
    <w:p w14:paraId="16837F60" w14:textId="77777777" w:rsidR="00F908BD" w:rsidRDefault="00B34E95" w:rsidP="00B34E95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>
        <w:rPr>
          <w:color w:val="000000"/>
        </w:rPr>
        <w:t>Все изменения и дополнения оформляются дополнительными соглашениями Сторон в письменной форме. Дополнительные соглашения должны быть скреплены подписями сторон, печатью Застройщика и зарегистрированы в установленном законодательством РФ порядке. Дополнительные соглашения будут являться неотъемлемой частью настоящего Договора.</w:t>
      </w:r>
    </w:p>
    <w:p w14:paraId="10B222EA" w14:textId="77777777" w:rsidR="00C92EAF" w:rsidRPr="005F685B" w:rsidRDefault="00C92EAF" w:rsidP="00C92EAF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bookmarkStart w:id="45" w:name="_Hlk196489694"/>
      <w:r w:rsidRPr="005F685B">
        <w:rPr>
          <w:color w:val="000000"/>
        </w:rPr>
        <w:t>Участник долевого строительства обязан уведомить Уполномоченный банк обо всех изменениях, вносимых в настоящий договор, в письменном виде в срок не позднее 5 рабочих дней до планируемой даты их внесения с направлением в адрес Уполномоченного банка соответствующего письма с уведомлением о вручении.</w:t>
      </w:r>
    </w:p>
    <w:bookmarkEnd w:id="45"/>
    <w:p w14:paraId="4DBA4A6F" w14:textId="3613B0F8" w:rsidR="00F908BD" w:rsidRDefault="00B34E95" w:rsidP="00B34E95">
      <w:pPr>
        <w:pStyle w:val="affffb"/>
        <w:numPr>
          <w:ilvl w:val="1"/>
          <w:numId w:val="6"/>
        </w:numPr>
        <w:ind w:left="0" w:right="-318" w:firstLine="567"/>
        <w:rPr>
          <w:color w:val="000000"/>
        </w:rPr>
      </w:pPr>
      <w:r>
        <w:rPr>
          <w:color w:val="000000"/>
        </w:rPr>
        <w:t>Настоящий Договор составлен в 2-х экземплярах, по одному для каждой из Сторон. Все экземпляры имеют равную юридическую силу.</w:t>
      </w:r>
    </w:p>
    <w:p w14:paraId="7EC665E1" w14:textId="77777777" w:rsidR="00F908BD" w:rsidRDefault="00F908BD">
      <w:pPr>
        <w:pStyle w:val="affffb"/>
        <w:ind w:left="0" w:right="-318" w:firstLine="0"/>
        <w:rPr>
          <w:color w:val="000000"/>
        </w:rPr>
      </w:pPr>
    </w:p>
    <w:p w14:paraId="1C3F559D" w14:textId="77777777" w:rsidR="00F908BD" w:rsidRDefault="00B34E95">
      <w:pPr>
        <w:ind w:right="-318" w:firstLine="54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14. ПРИЛОЖЕНИЯ</w:t>
      </w:r>
    </w:p>
    <w:p w14:paraId="44C418AA" w14:textId="605ACD3F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№1 - Расположение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Объекте, 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подлежаще</w:t>
      </w:r>
      <w:r w:rsidR="00055847" w:rsidRPr="00F07A52">
        <w:rPr>
          <w:rFonts w:ascii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</w:t>
      </w:r>
      <w:r w:rsidR="00CE5FA3" w:rsidRPr="00F07A5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C342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1F3072D" w14:textId="740D78E2" w:rsidR="00F908BD" w:rsidRDefault="00B34E95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  <w:bookmarkStart w:id="46" w:name="_Hlk194420606"/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№2 – Перечень работ, выполняемых Застройщиком в </w:t>
      </w:r>
      <w:r w:rsidR="003C5ECE" w:rsidRPr="003C5ECE">
        <w:rPr>
          <w:rFonts w:ascii="Times New Roman" w:hAnsi="Times New Roman"/>
          <w:color w:val="000000"/>
          <w:sz w:val="22"/>
        </w:rPr>
        <w:t>Нежило</w:t>
      </w:r>
      <w:r w:rsidR="003C5ECE">
        <w:rPr>
          <w:rFonts w:ascii="Times New Roman" w:hAnsi="Times New Roman"/>
          <w:color w:val="000000"/>
          <w:sz w:val="22"/>
        </w:rPr>
        <w:t>м</w:t>
      </w:r>
      <w:r w:rsidR="003C5ECE" w:rsidRPr="003C5ECE">
        <w:rPr>
          <w:rFonts w:ascii="Times New Roman" w:hAnsi="Times New Roman"/>
          <w:color w:val="000000"/>
          <w:sz w:val="22"/>
        </w:rPr>
        <w:t xml:space="preserve"> помещени</w:t>
      </w:r>
      <w:r w:rsidR="003C5ECE">
        <w:rPr>
          <w:rFonts w:ascii="Times New Roman" w:hAnsi="Times New Roman"/>
          <w:color w:val="000000"/>
          <w:sz w:val="22"/>
        </w:rPr>
        <w:t>и</w:t>
      </w:r>
      <w:r w:rsidR="003C5ECE" w:rsidRPr="003C5ECE">
        <w:rPr>
          <w:rFonts w:ascii="Times New Roman" w:hAnsi="Times New Roman"/>
          <w:color w:val="000000"/>
          <w:sz w:val="22"/>
        </w:rPr>
        <w:t>, подлежаще</w:t>
      </w:r>
      <w:r w:rsidR="003C5ECE">
        <w:rPr>
          <w:rFonts w:ascii="Times New Roman" w:hAnsi="Times New Roman"/>
          <w:color w:val="000000"/>
          <w:sz w:val="22"/>
        </w:rPr>
        <w:t>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 по строительному адресу: </w:t>
      </w:r>
      <w:r w:rsidR="002A27D9" w:rsidRPr="002A27D9">
        <w:rPr>
          <w:rFonts w:ascii="Times New Roman" w:hAnsi="Times New Roman" w:cs="Times New Roman"/>
          <w:color w:val="000000"/>
          <w:sz w:val="22"/>
          <w:szCs w:val="22"/>
        </w:rPr>
        <w:t>город Москва, улица Часовая, земельный участок 6/3 (САО, Аэропорт)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46"/>
    <w:p w14:paraId="536725E2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37253574" w14:textId="77777777" w:rsidR="00F908BD" w:rsidRDefault="00F908BD">
      <w:pPr>
        <w:ind w:right="-318" w:firstLine="540"/>
        <w:rPr>
          <w:rFonts w:ascii="Times New Roman" w:hAnsi="Times New Roman" w:cs="Times New Roman"/>
          <w:color w:val="000000"/>
          <w:sz w:val="22"/>
          <w:szCs w:val="22"/>
        </w:rPr>
      </w:pPr>
    </w:p>
    <w:p w14:paraId="41F9B2D6" w14:textId="77777777" w:rsidR="00F908BD" w:rsidRDefault="00B34E95" w:rsidP="00B34E95">
      <w:pPr>
        <w:pStyle w:val="affffb"/>
        <w:numPr>
          <w:ilvl w:val="0"/>
          <w:numId w:val="11"/>
        </w:numPr>
        <w:ind w:right="-318"/>
        <w:jc w:val="center"/>
        <w:rPr>
          <w:b/>
          <w:color w:val="000000"/>
        </w:rPr>
      </w:pPr>
      <w:r>
        <w:rPr>
          <w:b/>
          <w:color w:val="000000"/>
        </w:rPr>
        <w:t>АДРЕСА И РЕКВИЗИТЫ СТОРОН</w:t>
      </w:r>
    </w:p>
    <w:p w14:paraId="234EA22C" w14:textId="77777777" w:rsidR="00F908BD" w:rsidRDefault="00F908BD">
      <w:pPr>
        <w:ind w:right="-318"/>
        <w:jc w:val="center"/>
        <w:rPr>
          <w:b/>
          <w:color w:val="000000"/>
        </w:rPr>
      </w:pPr>
    </w:p>
    <w:p w14:paraId="1AB03114" w14:textId="77777777" w:rsidR="00F908BD" w:rsidRDefault="00B34E95">
      <w:pPr>
        <w:ind w:right="-318"/>
        <w:jc w:val="center"/>
        <w:rPr>
          <w:b/>
          <w:color w:val="000000"/>
        </w:rPr>
      </w:pPr>
      <w:r w:rsidRPr="00324394">
        <w:rPr>
          <w:rFonts w:ascii="Times New Roman" w:hAnsi="Times New Roman"/>
          <w:b/>
          <w:color w:val="000000"/>
          <w:sz w:val="22"/>
          <w:highlight w:val="green"/>
          <w:lang w:val="en-US"/>
        </w:rPr>
        <w:t>${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table</w:t>
      </w:r>
      <w:r w:rsidRPr="00324394">
        <w:rPr>
          <w:rFonts w:ascii="Times New Roman" w:hAnsi="Times New Roman"/>
          <w:b/>
          <w:color w:val="000000"/>
          <w:sz w:val="22"/>
          <w:highlight w:val="green"/>
          <w:lang w:val="en-US"/>
        </w:rPr>
        <w:t>: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r w:rsidRPr="00324394">
        <w:rPr>
          <w:rFonts w:ascii="Times New Roman" w:hAnsi="Times New Roman"/>
          <w:b/>
          <w:color w:val="000000"/>
          <w:sz w:val="22"/>
          <w:highlight w:val="green"/>
          <w:lang w:val="en-US"/>
        </w:rPr>
        <w:t>}</w:t>
      </w:r>
    </w:p>
    <w:p w14:paraId="74577D7E" w14:textId="77777777" w:rsidR="00F908BD" w:rsidRDefault="00F908BD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B763193" w14:textId="77777777" w:rsidR="00F908BD" w:rsidRDefault="00F908BD">
      <w:pPr>
        <w:ind w:right="-318" w:firstLine="0"/>
        <w:rPr>
          <w:rFonts w:ascii="Times New Roman" w:hAnsi="Times New Roman" w:cs="Times New Roman"/>
          <w:b/>
          <w:color w:val="000000"/>
          <w:sz w:val="22"/>
          <w:szCs w:val="22"/>
        </w:rPr>
        <w:sectPr w:rsidR="00F908BD">
          <w:footerReference w:type="default" r:id="rId10"/>
          <w:pgSz w:w="11906" w:h="16838"/>
          <w:pgMar w:top="851" w:right="992" w:bottom="1440" w:left="1080" w:header="709" w:footer="0" w:gutter="0"/>
          <w:cols w:space="708"/>
          <w:docGrid w:linePitch="360"/>
        </w:sectPr>
      </w:pPr>
    </w:p>
    <w:p w14:paraId="6058B655" w14:textId="77777777" w:rsidR="00F908BD" w:rsidRPr="00324394" w:rsidRDefault="00B34E95">
      <w:pPr>
        <w:ind w:right="-318" w:firstLine="0"/>
        <w:rPr>
          <w:rFonts w:ascii="Times New Roman" w:hAnsi="Times New Roman"/>
          <w:b/>
          <w:color w:val="000000"/>
          <w:sz w:val="22"/>
          <w:lang w:val="en-US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br w:type="column"/>
      </w:r>
    </w:p>
    <w:p w14:paraId="4657C43A" w14:textId="77777777" w:rsidR="00F908BD" w:rsidRPr="00324394" w:rsidRDefault="00F908BD">
      <w:pPr>
        <w:ind w:right="-318"/>
        <w:rPr>
          <w:rFonts w:ascii="Times New Roman" w:hAnsi="Times New Roman"/>
          <w:b/>
          <w:color w:val="000000"/>
          <w:sz w:val="22"/>
          <w:lang w:val="en-US"/>
        </w:rPr>
        <w:sectPr w:rsidR="00F908BD" w:rsidRPr="00324394">
          <w:type w:val="continuous"/>
          <w:pgSz w:w="11906" w:h="16838"/>
          <w:pgMar w:top="851" w:right="992" w:bottom="1440" w:left="1080" w:header="709" w:footer="0" w:gutter="0"/>
          <w:cols w:num="2" w:space="1133"/>
          <w:docGrid w:linePitch="360"/>
        </w:sectPr>
      </w:pPr>
    </w:p>
    <w:p w14:paraId="300FCDBF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Приложение № 1 к ДОГОВОРУ № </w:t>
      </w:r>
      <w:bookmarkStart w:id="47" w:name="_Hlk183521261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47"/>
    </w:p>
    <w:p w14:paraId="6954E8B5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участия в долевом строительстве от </w:t>
      </w:r>
      <w:bookmarkStart w:id="48" w:name="_Hlk183521271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date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48"/>
    </w:p>
    <w:p w14:paraId="79705D2A" w14:textId="77777777" w:rsidR="00F908BD" w:rsidRDefault="00F908BD" w:rsidP="00324394">
      <w:pPr>
        <w:ind w:right="-3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66B3064C" w14:textId="1B50ED9C" w:rsidR="00F908BD" w:rsidRDefault="00B34E95" w:rsidP="00172CD7">
      <w:pPr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Расположение </w:t>
      </w:r>
      <w:r w:rsidR="00CE5FA3" w:rsidRPr="0056380A">
        <w:rPr>
          <w:rFonts w:ascii="Times New Roman" w:hAnsi="Times New Roman" w:cs="Times New Roman"/>
          <w:color w:val="000000"/>
          <w:sz w:val="22"/>
          <w:szCs w:val="22"/>
        </w:rPr>
        <w:t>Нежилого помещения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Объекте, </w:t>
      </w:r>
      <w:r w:rsidR="0057423D" w:rsidRPr="0056380A">
        <w:rPr>
          <w:rFonts w:ascii="Times New Roman" w:hAnsi="Times New Roman" w:cs="Times New Roman"/>
          <w:color w:val="000000"/>
          <w:sz w:val="22"/>
          <w:szCs w:val="22"/>
        </w:rPr>
        <w:t>подлежащего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строительства.</w:t>
      </w:r>
    </w:p>
    <w:p w14:paraId="7D057D21" w14:textId="77777777" w:rsidR="00F908BD" w:rsidRDefault="00F908BD" w:rsidP="00172CD7">
      <w:pPr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69E4DED" w14:textId="77777777" w:rsidR="00F908BD" w:rsidRDefault="00F908BD" w:rsidP="00172CD7">
      <w:pPr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2206F84" w14:textId="77777777" w:rsidR="00F908BD" w:rsidRDefault="00F908BD" w:rsidP="00172CD7">
      <w:pPr>
        <w:ind w:firstLine="56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162DC72" w14:textId="77777777" w:rsidR="00F908BD" w:rsidRDefault="00B34E95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${</w:t>
      </w:r>
      <w:proofErr w:type="spellStart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img:place.layout</w:t>
      </w:r>
      <w:proofErr w:type="spellEnd"/>
      <w:r>
        <w:rPr>
          <w:rFonts w:ascii="Consolas" w:hAnsi="Consolas"/>
          <w:color w:val="000000"/>
          <w:sz w:val="26"/>
          <w:szCs w:val="26"/>
          <w:highlight w:val="green"/>
          <w:shd w:val="clear" w:color="auto" w:fill="E6E8E9"/>
          <w:lang w:val="en-US"/>
        </w:rPr>
        <w:t>}</w:t>
      </w:r>
    </w:p>
    <w:p w14:paraId="4E3121AF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4DE60F37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0DE28641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76FC2A80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42F77785" w14:textId="77777777" w:rsidR="002B342F" w:rsidRDefault="002B342F">
      <w:pPr>
        <w:jc w:val="center"/>
        <w:rPr>
          <w:rFonts w:ascii="Consolas" w:hAnsi="Consolas"/>
          <w:color w:val="000000"/>
          <w:sz w:val="26"/>
          <w:szCs w:val="26"/>
          <w:shd w:val="clear" w:color="auto" w:fill="E6E8E9"/>
          <w:lang w:val="en-US"/>
        </w:rPr>
      </w:pPr>
    </w:p>
    <w:p w14:paraId="63175A6D" w14:textId="77777777" w:rsidR="002B342F" w:rsidRDefault="002B342F" w:rsidP="002B342F">
      <w:pPr>
        <w:pStyle w:val="affffb"/>
        <w:tabs>
          <w:tab w:val="left" w:pos="1134"/>
        </w:tabs>
        <w:adjustRightInd w:val="0"/>
        <w:ind w:left="709" w:firstLine="0"/>
      </w:pPr>
    </w:p>
    <w:p w14:paraId="11F4E556" w14:textId="799864EA" w:rsidR="002B342F" w:rsidRPr="00172CD7" w:rsidRDefault="00367BD5" w:rsidP="002B342F">
      <w:pPr>
        <w:pStyle w:val="affffb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</w:pPr>
      <w:r w:rsidRPr="00D046B9">
        <w:t>Предполагаем</w:t>
      </w:r>
      <w:r>
        <w:t xml:space="preserve">ое расположение </w:t>
      </w:r>
      <w:r w:rsidR="00DC3426" w:rsidRPr="00DC3426">
        <w:t>Нежилого помещения</w:t>
      </w:r>
      <w:r w:rsidR="002B342F">
        <w:t xml:space="preserve"> </w:t>
      </w:r>
      <w:r w:rsidR="002B342F" w:rsidRPr="00D046B9">
        <w:t xml:space="preserve">определяется </w:t>
      </w:r>
      <w:r w:rsidR="002B342F">
        <w:t>п</w:t>
      </w:r>
      <w:r w:rsidR="002B342F" w:rsidRPr="00D046B9">
        <w:t>роект</w:t>
      </w:r>
      <w:r w:rsidR="002B342F">
        <w:t>н</w:t>
      </w:r>
      <w:r w:rsidR="002B342F" w:rsidRPr="00D046B9">
        <w:t>о</w:t>
      </w:r>
      <w:r w:rsidR="002B342F">
        <w:t>й документацией</w:t>
      </w:r>
      <w:r w:rsidR="002B342F" w:rsidRPr="00D046B9">
        <w:t xml:space="preserve"> (утверждаемой частью)</w:t>
      </w:r>
      <w:r w:rsidR="002B342F">
        <w:t xml:space="preserve"> на Объект</w:t>
      </w:r>
      <w:r w:rsidR="002B342F" w:rsidRPr="00D046B9">
        <w:t xml:space="preserve">. </w:t>
      </w:r>
      <w:r w:rsidRPr="00B14417">
        <w:t xml:space="preserve">Фактическое </w:t>
      </w:r>
      <w:r w:rsidRPr="00324394">
        <w:t xml:space="preserve">расположение </w:t>
      </w:r>
      <w:r w:rsidR="00DC3426" w:rsidRPr="00324394">
        <w:t>Нежилого помещения</w:t>
      </w:r>
      <w:r w:rsidR="002B342F" w:rsidRPr="00324394">
        <w:t xml:space="preserve"> определяется </w:t>
      </w:r>
      <w:r w:rsidR="002B342F" w:rsidRPr="00172CD7">
        <w:t>рабочей документацией на Объект.</w:t>
      </w:r>
      <w:r w:rsidR="0030538C" w:rsidRPr="00172CD7">
        <w:t xml:space="preserve"> </w:t>
      </w:r>
    </w:p>
    <w:p w14:paraId="7B0ED0A2" w14:textId="6DB26241" w:rsidR="002B342F" w:rsidRPr="00172CD7" w:rsidRDefault="00072FC5" w:rsidP="00172CD7">
      <w:pPr>
        <w:tabs>
          <w:tab w:val="left" w:pos="1134"/>
        </w:tabs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sz w:val="22"/>
          <w:szCs w:val="22"/>
        </w:rPr>
      </w:pPr>
      <w:r w:rsidRPr="00172CD7">
        <w:rPr>
          <w:rFonts w:ascii="Times New Roman" w:hAnsi="Times New Roman" w:cs="Times New Roman"/>
          <w:sz w:val="22"/>
          <w:szCs w:val="22"/>
        </w:rPr>
        <w:t>2</w:t>
      </w:r>
      <w:r w:rsidR="0030538C" w:rsidRPr="00172CD7">
        <w:rPr>
          <w:rFonts w:ascii="Times New Roman" w:hAnsi="Times New Roman" w:cs="Times New Roman"/>
          <w:sz w:val="22"/>
          <w:szCs w:val="22"/>
        </w:rPr>
        <w:t xml:space="preserve">. </w:t>
      </w:r>
      <w:r w:rsidR="002B342F" w:rsidRPr="00172CD7">
        <w:rPr>
          <w:rFonts w:ascii="Times New Roman" w:hAnsi="Times New Roman" w:cs="Times New Roman"/>
          <w:sz w:val="22"/>
          <w:szCs w:val="22"/>
        </w:rPr>
        <w:t>Настоящее Приложение является неотъемлемой частью Договора.</w:t>
      </w:r>
    </w:p>
    <w:p w14:paraId="0266C021" w14:textId="77777777" w:rsidR="002B342F" w:rsidRPr="00172CD7" w:rsidRDefault="002B342F" w:rsidP="00581318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64513DA" w14:textId="77777777" w:rsidR="002B342F" w:rsidRPr="00172CD7" w:rsidRDefault="002B342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8AFAB73" w14:textId="77777777" w:rsidR="00F908BD" w:rsidRPr="00581318" w:rsidRDefault="00F908BD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65130CD" w14:textId="77777777" w:rsidR="00F908BD" w:rsidRPr="00172CD7" w:rsidRDefault="00B34E95">
      <w:pPr>
        <w:ind w:right="-318" w:firstLine="0"/>
        <w:jc w:val="center"/>
        <w:rPr>
          <w:rFonts w:ascii="Times New Roman" w:hAnsi="Times New Roman"/>
          <w:color w:val="000000"/>
          <w:sz w:val="22"/>
        </w:rPr>
      </w:pPr>
      <w:r w:rsidRPr="00581318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table</w:t>
      </w:r>
      <w:r w:rsidRPr="00581318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detailsParties</w:t>
      </w:r>
      <w:proofErr w:type="spellEnd"/>
      <w:r w:rsidRPr="00581318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: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short</w:t>
      </w:r>
      <w:r w:rsidRPr="00581318"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</w:p>
    <w:p w14:paraId="43C9D521" w14:textId="77777777" w:rsidR="00F908BD" w:rsidRPr="00581318" w:rsidRDefault="00F908BD">
      <w:pPr>
        <w:ind w:right="-318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310236B8" w14:textId="77777777" w:rsidR="00F908BD" w:rsidRPr="00581318" w:rsidRDefault="00F908BD">
      <w:pPr>
        <w:ind w:right="-318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  <w:sectPr w:rsidR="00F908BD" w:rsidRPr="00581318">
          <w:headerReference w:type="default" r:id="rId11"/>
          <w:footerReference w:type="default" r:id="rId12"/>
          <w:pgSz w:w="11907" w:h="16840"/>
          <w:pgMar w:top="851" w:right="992" w:bottom="1440" w:left="1080" w:header="709" w:footer="709" w:gutter="0"/>
          <w:cols w:space="708"/>
          <w:docGrid w:linePitch="360"/>
        </w:sectPr>
      </w:pPr>
    </w:p>
    <w:p w14:paraId="3CFA019E" w14:textId="77777777" w:rsidR="00F908BD" w:rsidRDefault="00B34E95">
      <w:pPr>
        <w:ind w:right="-318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49" w:name="_Hlk194420558"/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Приложение № 2 к ДОГОВОРУ № </w:t>
      </w:r>
      <w:bookmarkStart w:id="50" w:name="_Hlk183521317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no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50"/>
    </w:p>
    <w:p w14:paraId="5E1CDCE5" w14:textId="77777777" w:rsidR="00F908BD" w:rsidRDefault="00B34E95">
      <w:pPr>
        <w:ind w:right="-318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участия в долевом строительстве от </w:t>
      </w:r>
      <w:bookmarkStart w:id="51" w:name="_Hlk183521325"/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${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document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date</w:t>
      </w: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</w:rPr>
        <w:t>}</w:t>
      </w:r>
      <w:bookmarkEnd w:id="51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14531682" w14:textId="77777777" w:rsidR="00F908BD" w:rsidRDefault="00F908BD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293407C" w14:textId="77777777" w:rsidR="00F908BD" w:rsidRDefault="00B34E95">
      <w:pPr>
        <w:spacing w:before="108" w:after="108"/>
        <w:ind w:right="-318"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ПЕРЕЧЕНЬ</w:t>
      </w:r>
    </w:p>
    <w:p w14:paraId="761DA4EB" w14:textId="72AFB764" w:rsidR="00F908BD" w:rsidRDefault="00B34E95" w:rsidP="00172CD7">
      <w:pPr>
        <w:widowControl/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работ, выполняемых Застройщиком в </w:t>
      </w:r>
      <w:r w:rsidR="003C5ECE" w:rsidRPr="00724B16">
        <w:rPr>
          <w:rFonts w:ascii="Times New Roman" w:hAnsi="Times New Roman" w:cs="Times New Roman"/>
          <w:color w:val="000000"/>
          <w:sz w:val="22"/>
          <w:szCs w:val="22"/>
        </w:rPr>
        <w:t>Нежилом помещении, подлежащего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передаче Участнику долевого строительства по строительному адресу: </w:t>
      </w:r>
      <w:bookmarkEnd w:id="49"/>
      <w:r w:rsidR="002A27D9" w:rsidRPr="002A27D9">
        <w:rPr>
          <w:rFonts w:ascii="Times New Roman" w:hAnsi="Times New Roman" w:cs="Times New Roman"/>
          <w:color w:val="000000"/>
          <w:sz w:val="22"/>
          <w:szCs w:val="22"/>
        </w:rPr>
        <w:t>город Москва, улица Часовая, земельный участок 6/3 (САО, Аэропорт)</w:t>
      </w:r>
    </w:p>
    <w:p w14:paraId="6A4CBD56" w14:textId="77777777" w:rsidR="00F908BD" w:rsidRDefault="00F908BD" w:rsidP="003C624D">
      <w:pPr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F32E7CB" w14:textId="77777777" w:rsidR="00AD157E" w:rsidRPr="00AD157E" w:rsidRDefault="00AD157E" w:rsidP="00AD157E">
      <w:pPr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740"/>
        <w:gridCol w:w="3604"/>
      </w:tblGrid>
      <w:tr w:rsidR="00AD157E" w:rsidRPr="00AD157E" w14:paraId="0111EDE3" w14:textId="77777777" w:rsidTr="00DE0BF5">
        <w:trPr>
          <w:trHeight w:val="315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F32651" w14:textId="77777777" w:rsidR="00AD157E" w:rsidRPr="00AD157E" w:rsidRDefault="00AD15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Кладовые</w:t>
            </w:r>
          </w:p>
        </w:tc>
      </w:tr>
      <w:tr w:rsidR="00AD157E" w:rsidRPr="00AD157E" w14:paraId="0E6DD615" w14:textId="77777777" w:rsidTr="00DE0BF5">
        <w:trPr>
          <w:trHeight w:val="315"/>
        </w:trPr>
        <w:tc>
          <w:tcPr>
            <w:tcW w:w="14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DFC5B4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B0529F" w14:textId="7EE55E88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Описание состояния: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5E86FF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отделки</w:t>
            </w:r>
          </w:p>
        </w:tc>
      </w:tr>
      <w:tr w:rsidR="00AD157E" w:rsidRPr="00AD157E" w14:paraId="127F4178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97377A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3832D0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023A32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Упрочненное покрытие пола</w:t>
            </w:r>
          </w:p>
        </w:tc>
      </w:tr>
      <w:tr w:rsidR="00AD157E" w:rsidRPr="00AD157E" w14:paraId="54B91DF6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FF6000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12BDCF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СТЕНЫ, ПЕРЕГОРОДКИ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0897ED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отделки</w:t>
            </w:r>
          </w:p>
        </w:tc>
      </w:tr>
      <w:tr w:rsidR="00AD157E" w:rsidRPr="00AD157E" w14:paraId="15457DCD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BF4F6A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5688AC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Двери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C60F4B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Устанавливаются</w:t>
            </w:r>
          </w:p>
        </w:tc>
      </w:tr>
      <w:tr w:rsidR="00AD157E" w:rsidRPr="00AD157E" w14:paraId="175EEC25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F7D4E0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E6014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ПОТОЛКИ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A8BCC7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Без отделки</w:t>
            </w:r>
          </w:p>
        </w:tc>
      </w:tr>
      <w:tr w:rsidR="00AD157E" w:rsidRPr="00AD157E" w14:paraId="0B6BF56B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616B8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F24B11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ИНЖЕНЕРНЫЕ СЕТИ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683D3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57E" w:rsidRPr="00AD157E" w14:paraId="69E3E227" w14:textId="77777777" w:rsidTr="00AD157E">
        <w:trPr>
          <w:trHeight w:val="40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B2D373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66CADB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80F280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Устанавливается лампа освещения с выключателем на внешней стороне перегородки у двери. </w:t>
            </w:r>
          </w:p>
        </w:tc>
      </w:tr>
      <w:tr w:rsidR="00AD157E" w:rsidRPr="00AD157E" w14:paraId="50987105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67E136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7B5CD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Водоснабжение холодное и горячее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464381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AD157E" w:rsidRPr="00AD157E" w14:paraId="15BCC7D0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34BFC3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AD4162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Канализация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B20028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AD157E" w:rsidRPr="00AD157E" w14:paraId="451540B5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4A42C5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F028A0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Отопление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5370A5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общем объеме автостоянки  </w:t>
            </w:r>
          </w:p>
        </w:tc>
      </w:tr>
      <w:tr w:rsidR="00AD157E" w:rsidRPr="00AD157E" w14:paraId="22339EDA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6046A1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827764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Вентиляция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2AF632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общем объеме автостоянки</w:t>
            </w:r>
          </w:p>
        </w:tc>
      </w:tr>
      <w:tr w:rsidR="00AD157E" w:rsidRPr="00AD157E" w14:paraId="71B353ED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61DE00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8E7773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Сети связи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893B42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AD157E" w:rsidRPr="00AD157E" w14:paraId="1ACDDD0A" w14:textId="77777777" w:rsidTr="00AD157E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A79C2B" w14:textId="77777777" w:rsidR="00AD157E" w:rsidRPr="00AD157E" w:rsidRDefault="00AD15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1ED4D8" w14:textId="77777777" w:rsidR="00AD157E" w:rsidRPr="00AD157E" w:rsidRDefault="00AD157E" w:rsidP="00AD157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Кондиционирование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D83749" w14:textId="77777777" w:rsidR="00AD157E" w:rsidRPr="00AD157E" w:rsidRDefault="00AD157E" w:rsidP="00AD157E">
            <w:pPr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D15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</w:tbl>
    <w:p w14:paraId="66A5834D" w14:textId="77777777" w:rsidR="00AD157E" w:rsidRPr="00AD157E" w:rsidRDefault="00AD157E" w:rsidP="00AD157E">
      <w:pPr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B9D87B4" w14:textId="77777777" w:rsidR="00F317E1" w:rsidRDefault="00F317E1" w:rsidP="00F317E1">
      <w:pPr>
        <w:widowControl/>
        <w:ind w:right="-318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highlight w:val="green"/>
          <w:lang w:val="en-US"/>
        </w:rPr>
        <w:t>${table:detailsParties:short-1}</w:t>
      </w:r>
    </w:p>
    <w:p w14:paraId="203B3A13" w14:textId="1B37EB43" w:rsidR="00F908BD" w:rsidRPr="00AD157E" w:rsidRDefault="00F908BD" w:rsidP="00172CD7">
      <w:pPr>
        <w:ind w:right="-318"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908BD" w:rsidRPr="00AD157E">
      <w:pgSz w:w="11907" w:h="16840"/>
      <w:pgMar w:top="851" w:right="992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F1FD" w14:textId="77777777" w:rsidR="003C624D" w:rsidRDefault="003C624D">
      <w:r>
        <w:separator/>
      </w:r>
    </w:p>
  </w:endnote>
  <w:endnote w:type="continuationSeparator" w:id="0">
    <w:p w14:paraId="0A014515" w14:textId="77777777" w:rsidR="003C624D" w:rsidRDefault="003C624D">
      <w:r>
        <w:continuationSeparator/>
      </w:r>
    </w:p>
  </w:endnote>
  <w:endnote w:type="continuationNotice" w:id="1">
    <w:p w14:paraId="781125A0" w14:textId="77777777" w:rsidR="003C624D" w:rsidRDefault="003C6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2F63" w14:textId="77777777" w:rsidR="001216C5" w:rsidRDefault="001216C5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3E5">
      <w:rPr>
        <w:noProof/>
      </w:rPr>
      <w:t>6</w:t>
    </w:r>
    <w:r>
      <w:fldChar w:fldCharType="end"/>
    </w:r>
  </w:p>
  <w:p w14:paraId="3E41B8EA" w14:textId="77777777" w:rsidR="001216C5" w:rsidRDefault="001216C5">
    <w:pPr>
      <w:pStyle w:val="aff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0E0B" w14:textId="77777777" w:rsidR="001216C5" w:rsidRDefault="001216C5">
    <w:pPr>
      <w:pStyle w:val="afff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3E5">
      <w:rPr>
        <w:noProof/>
      </w:rPr>
      <w:t>15</w:t>
    </w:r>
    <w:r>
      <w:fldChar w:fldCharType="end"/>
    </w:r>
  </w:p>
  <w:p w14:paraId="1ADC7FF5" w14:textId="77777777" w:rsidR="001216C5" w:rsidRDefault="001216C5">
    <w:pPr>
      <w:pStyle w:val="af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30D9" w14:textId="77777777" w:rsidR="003C624D" w:rsidRDefault="003C624D">
      <w:r>
        <w:separator/>
      </w:r>
    </w:p>
  </w:footnote>
  <w:footnote w:type="continuationSeparator" w:id="0">
    <w:p w14:paraId="4671A73B" w14:textId="77777777" w:rsidR="003C624D" w:rsidRDefault="003C624D">
      <w:r>
        <w:continuationSeparator/>
      </w:r>
    </w:p>
  </w:footnote>
  <w:footnote w:type="continuationNotice" w:id="1">
    <w:p w14:paraId="6D99B6D5" w14:textId="77777777" w:rsidR="003C624D" w:rsidRDefault="003C6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FD0C" w14:textId="77777777" w:rsidR="001216C5" w:rsidRDefault="001216C5">
    <w:pPr>
      <w:pStyle w:val="af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C4F"/>
    <w:multiLevelType w:val="multilevel"/>
    <w:tmpl w:val="0B24B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B2689D"/>
    <w:multiLevelType w:val="multilevel"/>
    <w:tmpl w:val="23D4F7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96A3C"/>
    <w:multiLevelType w:val="multilevel"/>
    <w:tmpl w:val="4CF4A1C2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00943"/>
    <w:multiLevelType w:val="multilevel"/>
    <w:tmpl w:val="84E4A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CB21E0"/>
    <w:multiLevelType w:val="hybridMultilevel"/>
    <w:tmpl w:val="867CB124"/>
    <w:lvl w:ilvl="0" w:tplc="B34E4A7C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62B2D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93575"/>
    <w:multiLevelType w:val="multilevel"/>
    <w:tmpl w:val="3C26D274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F545A"/>
    <w:multiLevelType w:val="hybridMultilevel"/>
    <w:tmpl w:val="91B09C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07D3A23"/>
    <w:multiLevelType w:val="hybridMultilevel"/>
    <w:tmpl w:val="EDD21030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415C3"/>
    <w:multiLevelType w:val="hybridMultilevel"/>
    <w:tmpl w:val="0A48B0EA"/>
    <w:lvl w:ilvl="0" w:tplc="FD3A4554">
      <w:start w:val="1"/>
      <w:numFmt w:val="decimal"/>
      <w:lvlText w:val="4.1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C70A82"/>
    <w:multiLevelType w:val="hybridMultilevel"/>
    <w:tmpl w:val="5F2A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3D4"/>
    <w:multiLevelType w:val="multilevel"/>
    <w:tmpl w:val="41142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3CB7D03"/>
    <w:multiLevelType w:val="multilevel"/>
    <w:tmpl w:val="6B4CD2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133E85"/>
    <w:multiLevelType w:val="multilevel"/>
    <w:tmpl w:val="67FEF99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177638E8"/>
    <w:multiLevelType w:val="hybridMultilevel"/>
    <w:tmpl w:val="15CA63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D4A1A"/>
    <w:multiLevelType w:val="hybridMultilevel"/>
    <w:tmpl w:val="17B27CBC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5" w15:restartNumberingAfterBreak="0">
    <w:nsid w:val="1DAA3CA1"/>
    <w:multiLevelType w:val="multilevel"/>
    <w:tmpl w:val="28B4FF9C"/>
    <w:lvl w:ilvl="0">
      <w:start w:val="1"/>
      <w:numFmt w:val="decimal"/>
      <w:lvlText w:val="1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0A132C"/>
    <w:multiLevelType w:val="hybridMultilevel"/>
    <w:tmpl w:val="E5DEF282"/>
    <w:lvl w:ilvl="0" w:tplc="36F6078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AF50A5"/>
    <w:multiLevelType w:val="multilevel"/>
    <w:tmpl w:val="36A274E6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07CA7"/>
    <w:multiLevelType w:val="hybridMultilevel"/>
    <w:tmpl w:val="ACB8C3A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3274440"/>
    <w:multiLevelType w:val="hybridMultilevel"/>
    <w:tmpl w:val="3D8E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41482"/>
    <w:multiLevelType w:val="multilevel"/>
    <w:tmpl w:val="098C7B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88D6075"/>
    <w:multiLevelType w:val="multilevel"/>
    <w:tmpl w:val="CA12B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E72E1A"/>
    <w:multiLevelType w:val="multilevel"/>
    <w:tmpl w:val="9B3A93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A0A7D3A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447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 w15:restartNumberingAfterBreak="0">
    <w:nsid w:val="2BAE5B0F"/>
    <w:multiLevelType w:val="multilevel"/>
    <w:tmpl w:val="FCD29F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02648D"/>
    <w:multiLevelType w:val="multilevel"/>
    <w:tmpl w:val="6B90E3B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2F021BDA"/>
    <w:multiLevelType w:val="hybridMultilevel"/>
    <w:tmpl w:val="AE325954"/>
    <w:lvl w:ilvl="0" w:tplc="BCDA82DA">
      <w:start w:val="1"/>
      <w:numFmt w:val="decimal"/>
      <w:lvlText w:val="4.2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3643D3"/>
    <w:multiLevelType w:val="multilevel"/>
    <w:tmpl w:val="138E7692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DE43EB"/>
    <w:multiLevelType w:val="hybridMultilevel"/>
    <w:tmpl w:val="B72ED260"/>
    <w:lvl w:ilvl="0" w:tplc="B73E39FE">
      <w:start w:val="1"/>
      <w:numFmt w:val="decimal"/>
      <w:lvlText w:val="2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F07348"/>
    <w:multiLevelType w:val="hybridMultilevel"/>
    <w:tmpl w:val="4F26EB6A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8E1BD5"/>
    <w:multiLevelType w:val="multilevel"/>
    <w:tmpl w:val="CDF0E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31" w15:restartNumberingAfterBreak="0">
    <w:nsid w:val="340B40E9"/>
    <w:multiLevelType w:val="multilevel"/>
    <w:tmpl w:val="EF6462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 w15:restartNumberingAfterBreak="0">
    <w:nsid w:val="34C23E01"/>
    <w:multiLevelType w:val="multilevel"/>
    <w:tmpl w:val="4F26EB6A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493A68"/>
    <w:multiLevelType w:val="hybridMultilevel"/>
    <w:tmpl w:val="B032DD20"/>
    <w:lvl w:ilvl="0" w:tplc="ABC8C1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0D2586C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95DC93E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6981CBE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9BA3706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54C30EC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1212A0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68644CA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F4C872E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38E90580"/>
    <w:multiLevelType w:val="multilevel"/>
    <w:tmpl w:val="0EC4BC96"/>
    <w:lvl w:ilvl="0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2"/>
      <w:numFmt w:val="decimal"/>
      <w:lvlText w:val="%4."/>
      <w:lvlJc w:val="left"/>
      <w:pPr>
        <w:ind w:left="344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9BB6F8D"/>
    <w:multiLevelType w:val="multilevel"/>
    <w:tmpl w:val="6FA461A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6" w15:restartNumberingAfterBreak="0">
    <w:nsid w:val="3C6A6D84"/>
    <w:multiLevelType w:val="multilevel"/>
    <w:tmpl w:val="666840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5C2EF0"/>
    <w:multiLevelType w:val="multilevel"/>
    <w:tmpl w:val="377ABA3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3DAA5215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DF51B6B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F28263F"/>
    <w:multiLevelType w:val="multilevel"/>
    <w:tmpl w:val="0B7CEAD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06B127D"/>
    <w:multiLevelType w:val="multilevel"/>
    <w:tmpl w:val="149C28A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3BE11D5"/>
    <w:multiLevelType w:val="hybridMultilevel"/>
    <w:tmpl w:val="7FC889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C121649"/>
    <w:multiLevelType w:val="multilevel"/>
    <w:tmpl w:val="20AA8D42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8018FF"/>
    <w:multiLevelType w:val="multilevel"/>
    <w:tmpl w:val="3258A4FE"/>
    <w:styleLink w:val="1"/>
    <w:lvl w:ilvl="0">
      <w:start w:val="7"/>
      <w:numFmt w:val="decimal"/>
      <w:pStyle w:val="1"/>
      <w:lvlText w:val="%1"/>
      <w:lvlJc w:val="left"/>
      <w:pPr>
        <w:ind w:left="1384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4" w:hanging="428"/>
      </w:pPr>
      <w:rPr>
        <w:rFonts w:ascii="Times New Roman" w:eastAsia="Times New Roman" w:hAnsi="Times New Roman" w:cs="Times New Roman" w:hint="default"/>
        <w:b/>
        <w:sz w:val="22"/>
        <w:szCs w:val="22"/>
        <w:lang w:val="ru-RU" w:eastAsia="ru-RU" w:bidi="ru-RU"/>
      </w:rPr>
    </w:lvl>
    <w:lvl w:ilvl="2">
      <w:start w:val="1"/>
      <w:numFmt w:val="bullet"/>
      <w:lvlText w:val="•"/>
      <w:lvlJc w:val="left"/>
      <w:pPr>
        <w:ind w:left="3225" w:hanging="428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4147" w:hanging="428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5070" w:hanging="428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5993" w:hanging="428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6915" w:hanging="428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7838" w:hanging="428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761" w:hanging="428"/>
      </w:pPr>
      <w:rPr>
        <w:rFonts w:hint="default"/>
        <w:lang w:val="ru-RU" w:eastAsia="ru-RU" w:bidi="ru-RU"/>
      </w:rPr>
    </w:lvl>
  </w:abstractNum>
  <w:abstractNum w:abstractNumId="45" w15:restartNumberingAfterBreak="0">
    <w:nsid w:val="4E23511A"/>
    <w:multiLevelType w:val="multilevel"/>
    <w:tmpl w:val="9EA24C98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0B460E9"/>
    <w:multiLevelType w:val="multilevel"/>
    <w:tmpl w:val="44CC97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7" w15:restartNumberingAfterBreak="0">
    <w:nsid w:val="50EF3A45"/>
    <w:multiLevelType w:val="singleLevel"/>
    <w:tmpl w:val="71E0FDC2"/>
    <w:lvl w:ilvl="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8" w15:restartNumberingAfterBreak="0">
    <w:nsid w:val="586D1246"/>
    <w:multiLevelType w:val="hybridMultilevel"/>
    <w:tmpl w:val="88C8E3EE"/>
    <w:lvl w:ilvl="0" w:tplc="DEB08DD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0ED562">
      <w:start w:val="1"/>
      <w:numFmt w:val="lowerLetter"/>
      <w:lvlText w:val="%2."/>
      <w:lvlJc w:val="left"/>
      <w:pPr>
        <w:ind w:left="1440" w:hanging="360"/>
      </w:pPr>
    </w:lvl>
    <w:lvl w:ilvl="2" w:tplc="8DFC6126">
      <w:start w:val="1"/>
      <w:numFmt w:val="lowerRoman"/>
      <w:lvlText w:val="%3."/>
      <w:lvlJc w:val="right"/>
      <w:pPr>
        <w:ind w:left="2160" w:hanging="180"/>
      </w:pPr>
    </w:lvl>
    <w:lvl w:ilvl="3" w:tplc="8B5CA966">
      <w:start w:val="1"/>
      <w:numFmt w:val="decimal"/>
      <w:lvlText w:val="%4."/>
      <w:lvlJc w:val="left"/>
      <w:pPr>
        <w:ind w:left="2880" w:hanging="360"/>
      </w:pPr>
    </w:lvl>
    <w:lvl w:ilvl="4" w:tplc="53100E24">
      <w:start w:val="1"/>
      <w:numFmt w:val="lowerLetter"/>
      <w:lvlText w:val="%5."/>
      <w:lvlJc w:val="left"/>
      <w:pPr>
        <w:ind w:left="3600" w:hanging="360"/>
      </w:pPr>
    </w:lvl>
    <w:lvl w:ilvl="5" w:tplc="F95E2188">
      <w:start w:val="1"/>
      <w:numFmt w:val="lowerRoman"/>
      <w:lvlText w:val="%6."/>
      <w:lvlJc w:val="right"/>
      <w:pPr>
        <w:ind w:left="4320" w:hanging="180"/>
      </w:pPr>
    </w:lvl>
    <w:lvl w:ilvl="6" w:tplc="A7B20B9E">
      <w:start w:val="1"/>
      <w:numFmt w:val="decimal"/>
      <w:lvlText w:val="%7."/>
      <w:lvlJc w:val="left"/>
      <w:pPr>
        <w:ind w:left="5040" w:hanging="360"/>
      </w:pPr>
    </w:lvl>
    <w:lvl w:ilvl="7" w:tplc="F4B2E82E">
      <w:start w:val="1"/>
      <w:numFmt w:val="lowerLetter"/>
      <w:lvlText w:val="%8."/>
      <w:lvlJc w:val="left"/>
      <w:pPr>
        <w:ind w:left="5760" w:hanging="360"/>
      </w:pPr>
    </w:lvl>
    <w:lvl w:ilvl="8" w:tplc="EF10007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B5DCB"/>
    <w:multiLevelType w:val="hybridMultilevel"/>
    <w:tmpl w:val="D54A1838"/>
    <w:lvl w:ilvl="0" w:tplc="E844FB92">
      <w:start w:val="1"/>
      <w:numFmt w:val="decimal"/>
      <w:lvlText w:val="4.3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CF60214"/>
    <w:multiLevelType w:val="multilevel"/>
    <w:tmpl w:val="7DE0763E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DD45C43"/>
    <w:multiLevelType w:val="multilevel"/>
    <w:tmpl w:val="7E18EE1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2" w15:restartNumberingAfterBreak="0">
    <w:nsid w:val="5EF472F8"/>
    <w:multiLevelType w:val="multilevel"/>
    <w:tmpl w:val="3DD22996"/>
    <w:lvl w:ilvl="0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2116206"/>
    <w:multiLevelType w:val="multilevel"/>
    <w:tmpl w:val="1280F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4" w15:restartNumberingAfterBreak="0">
    <w:nsid w:val="665814EB"/>
    <w:multiLevelType w:val="multilevel"/>
    <w:tmpl w:val="84CC19F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89E5476"/>
    <w:multiLevelType w:val="multilevel"/>
    <w:tmpl w:val="B51EBDCC"/>
    <w:lvl w:ilvl="0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570824"/>
    <w:multiLevelType w:val="hybridMultilevel"/>
    <w:tmpl w:val="28B4FF9C"/>
    <w:lvl w:ilvl="0" w:tplc="A50C6E02">
      <w:start w:val="1"/>
      <w:numFmt w:val="decimal"/>
      <w:lvlText w:val="1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9CC026C"/>
    <w:multiLevelType w:val="multilevel"/>
    <w:tmpl w:val="4288E8B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8" w15:restartNumberingAfterBreak="0">
    <w:nsid w:val="6B19699B"/>
    <w:multiLevelType w:val="hybridMultilevel"/>
    <w:tmpl w:val="7C7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EF6D1C"/>
    <w:multiLevelType w:val="hybridMultilevel"/>
    <w:tmpl w:val="139CC1FE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0" w15:restartNumberingAfterBreak="0">
    <w:nsid w:val="6CF84533"/>
    <w:multiLevelType w:val="multilevel"/>
    <w:tmpl w:val="9EA24C98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E0C2010"/>
    <w:multiLevelType w:val="hybridMultilevel"/>
    <w:tmpl w:val="6ABAC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7B3E57"/>
    <w:multiLevelType w:val="hybridMultilevel"/>
    <w:tmpl w:val="C360D4A2"/>
    <w:lvl w:ilvl="0" w:tplc="20D848F8">
      <w:start w:val="1"/>
      <w:numFmt w:val="decimal"/>
      <w:lvlText w:val="4.4.%1."/>
      <w:lvlJc w:val="left"/>
      <w:pPr>
        <w:tabs>
          <w:tab w:val="num" w:pos="1440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DC2B28"/>
    <w:multiLevelType w:val="hybridMultilevel"/>
    <w:tmpl w:val="CE14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882338"/>
    <w:multiLevelType w:val="hybridMultilevel"/>
    <w:tmpl w:val="7DE0763E"/>
    <w:lvl w:ilvl="0" w:tplc="2F2AA49A">
      <w:start w:val="1"/>
      <w:numFmt w:val="decimal"/>
      <w:lvlText w:val="4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C297C21"/>
    <w:multiLevelType w:val="multilevel"/>
    <w:tmpl w:val="DBDC1384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E903B53"/>
    <w:multiLevelType w:val="hybridMultilevel"/>
    <w:tmpl w:val="3DD22996"/>
    <w:lvl w:ilvl="0" w:tplc="B34E4A7C">
      <w:start w:val="1"/>
      <w:numFmt w:val="decimal"/>
      <w:lvlText w:val="5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F634503"/>
    <w:multiLevelType w:val="multilevel"/>
    <w:tmpl w:val="138E7692"/>
    <w:lvl w:ilvl="0">
      <w:start w:val="1"/>
      <w:numFmt w:val="decimal"/>
      <w:lvlText w:val="3.%1."/>
      <w:lvlJc w:val="left"/>
      <w:pPr>
        <w:tabs>
          <w:tab w:val="num" w:pos="1979"/>
        </w:tabs>
        <w:ind w:left="0" w:firstLine="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51"/>
  </w:num>
  <w:num w:numId="4">
    <w:abstractNumId w:val="44"/>
  </w:num>
  <w:num w:numId="5">
    <w:abstractNumId w:val="46"/>
  </w:num>
  <w:num w:numId="6">
    <w:abstractNumId w:val="1"/>
  </w:num>
  <w:num w:numId="7">
    <w:abstractNumId w:val="33"/>
  </w:num>
  <w:num w:numId="8">
    <w:abstractNumId w:val="41"/>
  </w:num>
  <w:num w:numId="9">
    <w:abstractNumId w:val="36"/>
  </w:num>
  <w:num w:numId="10">
    <w:abstractNumId w:val="54"/>
  </w:num>
  <w:num w:numId="11">
    <w:abstractNumId w:val="48"/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0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</w:num>
  <w:num w:numId="19">
    <w:abstractNumId w:val="3"/>
  </w:num>
  <w:num w:numId="20">
    <w:abstractNumId w:val="56"/>
  </w:num>
  <w:num w:numId="21">
    <w:abstractNumId w:val="29"/>
  </w:num>
  <w:num w:numId="22">
    <w:abstractNumId w:val="15"/>
  </w:num>
  <w:num w:numId="23">
    <w:abstractNumId w:val="28"/>
  </w:num>
  <w:num w:numId="24">
    <w:abstractNumId w:val="7"/>
  </w:num>
  <w:num w:numId="25">
    <w:abstractNumId w:val="8"/>
  </w:num>
  <w:num w:numId="26">
    <w:abstractNumId w:val="26"/>
  </w:num>
  <w:num w:numId="27">
    <w:abstractNumId w:val="49"/>
  </w:num>
  <w:num w:numId="28">
    <w:abstractNumId w:val="39"/>
  </w:num>
  <w:num w:numId="29">
    <w:abstractNumId w:val="5"/>
  </w:num>
  <w:num w:numId="30">
    <w:abstractNumId w:val="43"/>
  </w:num>
  <w:num w:numId="31">
    <w:abstractNumId w:val="62"/>
  </w:num>
  <w:num w:numId="32">
    <w:abstractNumId w:val="4"/>
  </w:num>
  <w:num w:numId="33">
    <w:abstractNumId w:val="32"/>
  </w:num>
  <w:num w:numId="34">
    <w:abstractNumId w:val="66"/>
  </w:num>
  <w:num w:numId="35">
    <w:abstractNumId w:val="17"/>
  </w:num>
  <w:num w:numId="36">
    <w:abstractNumId w:val="52"/>
  </w:num>
  <w:num w:numId="37">
    <w:abstractNumId w:val="64"/>
  </w:num>
  <w:num w:numId="38">
    <w:abstractNumId w:val="45"/>
  </w:num>
  <w:num w:numId="39">
    <w:abstractNumId w:val="60"/>
  </w:num>
  <w:num w:numId="40">
    <w:abstractNumId w:val="65"/>
  </w:num>
  <w:num w:numId="41">
    <w:abstractNumId w:val="21"/>
  </w:num>
  <w:num w:numId="42">
    <w:abstractNumId w:val="55"/>
  </w:num>
  <w:num w:numId="43">
    <w:abstractNumId w:val="67"/>
  </w:num>
  <w:num w:numId="44">
    <w:abstractNumId w:val="38"/>
  </w:num>
  <w:num w:numId="45">
    <w:abstractNumId w:val="27"/>
  </w:num>
  <w:num w:numId="46">
    <w:abstractNumId w:val="16"/>
  </w:num>
  <w:num w:numId="47">
    <w:abstractNumId w:val="2"/>
  </w:num>
  <w:num w:numId="48">
    <w:abstractNumId w:val="50"/>
  </w:num>
  <w:num w:numId="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</w:num>
  <w:num w:numId="51">
    <w:abstractNumId w:val="24"/>
  </w:num>
  <w:num w:numId="52">
    <w:abstractNumId w:val="37"/>
  </w:num>
  <w:num w:numId="53">
    <w:abstractNumId w:val="14"/>
  </w:num>
  <w:num w:numId="54">
    <w:abstractNumId w:val="6"/>
  </w:num>
  <w:num w:numId="55">
    <w:abstractNumId w:val="18"/>
  </w:num>
  <w:num w:numId="56">
    <w:abstractNumId w:val="57"/>
  </w:num>
  <w:num w:numId="57">
    <w:abstractNumId w:val="42"/>
  </w:num>
  <w:num w:numId="58">
    <w:abstractNumId w:val="58"/>
  </w:num>
  <w:num w:numId="59">
    <w:abstractNumId w:val="53"/>
  </w:num>
  <w:num w:numId="60">
    <w:abstractNumId w:val="20"/>
  </w:num>
  <w:num w:numId="61">
    <w:abstractNumId w:val="31"/>
  </w:num>
  <w:num w:numId="62">
    <w:abstractNumId w:val="59"/>
  </w:num>
  <w:num w:numId="63">
    <w:abstractNumId w:val="40"/>
  </w:num>
  <w:num w:numId="64">
    <w:abstractNumId w:val="10"/>
  </w:num>
  <w:num w:numId="65">
    <w:abstractNumId w:val="19"/>
  </w:num>
  <w:num w:numId="66">
    <w:abstractNumId w:val="12"/>
  </w:num>
  <w:num w:numId="67">
    <w:abstractNumId w:val="35"/>
  </w:num>
  <w:num w:numId="68">
    <w:abstractNumId w:val="2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BD"/>
    <w:rsid w:val="00002A48"/>
    <w:rsid w:val="00002F5C"/>
    <w:rsid w:val="000075B2"/>
    <w:rsid w:val="0001001D"/>
    <w:rsid w:val="0001170D"/>
    <w:rsid w:val="0001575D"/>
    <w:rsid w:val="00020951"/>
    <w:rsid w:val="0002140E"/>
    <w:rsid w:val="00021D54"/>
    <w:rsid w:val="00023165"/>
    <w:rsid w:val="00024DD1"/>
    <w:rsid w:val="000252D1"/>
    <w:rsid w:val="00026294"/>
    <w:rsid w:val="00034477"/>
    <w:rsid w:val="00042E39"/>
    <w:rsid w:val="00042EE2"/>
    <w:rsid w:val="00045462"/>
    <w:rsid w:val="00046C09"/>
    <w:rsid w:val="000515E7"/>
    <w:rsid w:val="00055847"/>
    <w:rsid w:val="0005620B"/>
    <w:rsid w:val="00061B12"/>
    <w:rsid w:val="0006481A"/>
    <w:rsid w:val="00067589"/>
    <w:rsid w:val="000678FD"/>
    <w:rsid w:val="00072FC5"/>
    <w:rsid w:val="00073830"/>
    <w:rsid w:val="00077C5F"/>
    <w:rsid w:val="0008108A"/>
    <w:rsid w:val="000810B0"/>
    <w:rsid w:val="0008409B"/>
    <w:rsid w:val="00086115"/>
    <w:rsid w:val="00087FF5"/>
    <w:rsid w:val="00096A03"/>
    <w:rsid w:val="0009785F"/>
    <w:rsid w:val="000A01CB"/>
    <w:rsid w:val="000A381B"/>
    <w:rsid w:val="000A44D6"/>
    <w:rsid w:val="000A58C1"/>
    <w:rsid w:val="000A7732"/>
    <w:rsid w:val="000B316C"/>
    <w:rsid w:val="000B57CB"/>
    <w:rsid w:val="000B670C"/>
    <w:rsid w:val="000B76A8"/>
    <w:rsid w:val="000B7ABB"/>
    <w:rsid w:val="000C2A4C"/>
    <w:rsid w:val="000C3FB2"/>
    <w:rsid w:val="000C40EF"/>
    <w:rsid w:val="000C6039"/>
    <w:rsid w:val="000C6510"/>
    <w:rsid w:val="000C6AA1"/>
    <w:rsid w:val="000C7834"/>
    <w:rsid w:val="000D00A9"/>
    <w:rsid w:val="000D1D51"/>
    <w:rsid w:val="000D490A"/>
    <w:rsid w:val="000D6108"/>
    <w:rsid w:val="000E0E21"/>
    <w:rsid w:val="000E35B9"/>
    <w:rsid w:val="000E5CCE"/>
    <w:rsid w:val="000F0C5F"/>
    <w:rsid w:val="000F30F3"/>
    <w:rsid w:val="000F33D0"/>
    <w:rsid w:val="000F5751"/>
    <w:rsid w:val="001040F6"/>
    <w:rsid w:val="00104E88"/>
    <w:rsid w:val="001058E8"/>
    <w:rsid w:val="001065E8"/>
    <w:rsid w:val="00106AF3"/>
    <w:rsid w:val="00106FDA"/>
    <w:rsid w:val="00107EC3"/>
    <w:rsid w:val="00107F73"/>
    <w:rsid w:val="00110754"/>
    <w:rsid w:val="0011537F"/>
    <w:rsid w:val="00116EDD"/>
    <w:rsid w:val="0011755D"/>
    <w:rsid w:val="00120EEC"/>
    <w:rsid w:val="001213AE"/>
    <w:rsid w:val="001216C5"/>
    <w:rsid w:val="00121AE6"/>
    <w:rsid w:val="00125059"/>
    <w:rsid w:val="00127478"/>
    <w:rsid w:val="001300D8"/>
    <w:rsid w:val="00134347"/>
    <w:rsid w:val="001346FF"/>
    <w:rsid w:val="0013538D"/>
    <w:rsid w:val="00135A27"/>
    <w:rsid w:val="00140327"/>
    <w:rsid w:val="00140EBC"/>
    <w:rsid w:val="00142918"/>
    <w:rsid w:val="00147B6C"/>
    <w:rsid w:val="00147F65"/>
    <w:rsid w:val="001508E0"/>
    <w:rsid w:val="001511DE"/>
    <w:rsid w:val="00152559"/>
    <w:rsid w:val="00153807"/>
    <w:rsid w:val="00154C31"/>
    <w:rsid w:val="00156CCE"/>
    <w:rsid w:val="00162B23"/>
    <w:rsid w:val="001665D3"/>
    <w:rsid w:val="001665E9"/>
    <w:rsid w:val="00170A0D"/>
    <w:rsid w:val="00172CD7"/>
    <w:rsid w:val="00174856"/>
    <w:rsid w:val="00176039"/>
    <w:rsid w:val="0017610A"/>
    <w:rsid w:val="0017701B"/>
    <w:rsid w:val="001777F3"/>
    <w:rsid w:val="00177B5E"/>
    <w:rsid w:val="00177BB6"/>
    <w:rsid w:val="00180DA0"/>
    <w:rsid w:val="001840BC"/>
    <w:rsid w:val="00184158"/>
    <w:rsid w:val="00184308"/>
    <w:rsid w:val="00190D7A"/>
    <w:rsid w:val="00192C55"/>
    <w:rsid w:val="001937D2"/>
    <w:rsid w:val="00194067"/>
    <w:rsid w:val="00194CC5"/>
    <w:rsid w:val="001955C4"/>
    <w:rsid w:val="0019606D"/>
    <w:rsid w:val="00196B70"/>
    <w:rsid w:val="001A0ABF"/>
    <w:rsid w:val="001A0F8A"/>
    <w:rsid w:val="001A1390"/>
    <w:rsid w:val="001A5779"/>
    <w:rsid w:val="001A5A0E"/>
    <w:rsid w:val="001A6623"/>
    <w:rsid w:val="001B4CE5"/>
    <w:rsid w:val="001B688D"/>
    <w:rsid w:val="001B7261"/>
    <w:rsid w:val="001C1CB9"/>
    <w:rsid w:val="001C2361"/>
    <w:rsid w:val="001C287E"/>
    <w:rsid w:val="001C2A3A"/>
    <w:rsid w:val="001C2BCB"/>
    <w:rsid w:val="001C7748"/>
    <w:rsid w:val="001C7A76"/>
    <w:rsid w:val="001D4969"/>
    <w:rsid w:val="001D7644"/>
    <w:rsid w:val="001E210C"/>
    <w:rsid w:val="001E2DE7"/>
    <w:rsid w:val="001E606E"/>
    <w:rsid w:val="001F151A"/>
    <w:rsid w:val="001F22E7"/>
    <w:rsid w:val="001F2BAF"/>
    <w:rsid w:val="001F3AB5"/>
    <w:rsid w:val="001F555D"/>
    <w:rsid w:val="001F620C"/>
    <w:rsid w:val="002008C9"/>
    <w:rsid w:val="002020FC"/>
    <w:rsid w:val="00202464"/>
    <w:rsid w:val="002026DB"/>
    <w:rsid w:val="00206D82"/>
    <w:rsid w:val="00206E13"/>
    <w:rsid w:val="00212219"/>
    <w:rsid w:val="00214645"/>
    <w:rsid w:val="00221588"/>
    <w:rsid w:val="00224335"/>
    <w:rsid w:val="00226B14"/>
    <w:rsid w:val="00230616"/>
    <w:rsid w:val="0023155A"/>
    <w:rsid w:val="00235142"/>
    <w:rsid w:val="00241D21"/>
    <w:rsid w:val="00241E6E"/>
    <w:rsid w:val="0024432E"/>
    <w:rsid w:val="0024690F"/>
    <w:rsid w:val="002500CB"/>
    <w:rsid w:val="002513F9"/>
    <w:rsid w:val="00255610"/>
    <w:rsid w:val="002564EF"/>
    <w:rsid w:val="002571E8"/>
    <w:rsid w:val="0025752B"/>
    <w:rsid w:val="002575F5"/>
    <w:rsid w:val="00261296"/>
    <w:rsid w:val="00263978"/>
    <w:rsid w:val="00263BD2"/>
    <w:rsid w:val="00264AE4"/>
    <w:rsid w:val="00266E1A"/>
    <w:rsid w:val="002759CA"/>
    <w:rsid w:val="002761DA"/>
    <w:rsid w:val="00276CCB"/>
    <w:rsid w:val="00287E87"/>
    <w:rsid w:val="002946E8"/>
    <w:rsid w:val="002951F7"/>
    <w:rsid w:val="0029678D"/>
    <w:rsid w:val="0029791C"/>
    <w:rsid w:val="002A27D9"/>
    <w:rsid w:val="002A486C"/>
    <w:rsid w:val="002A4D1D"/>
    <w:rsid w:val="002A54DB"/>
    <w:rsid w:val="002A571D"/>
    <w:rsid w:val="002A693D"/>
    <w:rsid w:val="002A72A1"/>
    <w:rsid w:val="002B07B7"/>
    <w:rsid w:val="002B1FE1"/>
    <w:rsid w:val="002B342F"/>
    <w:rsid w:val="002B4BAB"/>
    <w:rsid w:val="002B6FF6"/>
    <w:rsid w:val="002B768A"/>
    <w:rsid w:val="002C0360"/>
    <w:rsid w:val="002C1705"/>
    <w:rsid w:val="002C2A0A"/>
    <w:rsid w:val="002C2B75"/>
    <w:rsid w:val="002C3167"/>
    <w:rsid w:val="002C44DD"/>
    <w:rsid w:val="002C4E91"/>
    <w:rsid w:val="002C71CE"/>
    <w:rsid w:val="002D2D37"/>
    <w:rsid w:val="002D5B97"/>
    <w:rsid w:val="002D6B2C"/>
    <w:rsid w:val="002E0A35"/>
    <w:rsid w:val="002E327E"/>
    <w:rsid w:val="002E3CF4"/>
    <w:rsid w:val="002E49EF"/>
    <w:rsid w:val="002F4A65"/>
    <w:rsid w:val="002F5C4E"/>
    <w:rsid w:val="002F675B"/>
    <w:rsid w:val="002F680F"/>
    <w:rsid w:val="002F7B79"/>
    <w:rsid w:val="002F7E88"/>
    <w:rsid w:val="00303037"/>
    <w:rsid w:val="003036D7"/>
    <w:rsid w:val="0030383F"/>
    <w:rsid w:val="00303C8A"/>
    <w:rsid w:val="0030538C"/>
    <w:rsid w:val="003055AD"/>
    <w:rsid w:val="00316D86"/>
    <w:rsid w:val="003201A5"/>
    <w:rsid w:val="00320393"/>
    <w:rsid w:val="00323D2C"/>
    <w:rsid w:val="0032428E"/>
    <w:rsid w:val="00324394"/>
    <w:rsid w:val="00326998"/>
    <w:rsid w:val="00327F04"/>
    <w:rsid w:val="00332C46"/>
    <w:rsid w:val="00332F88"/>
    <w:rsid w:val="003338E8"/>
    <w:rsid w:val="003356E5"/>
    <w:rsid w:val="00335BD7"/>
    <w:rsid w:val="00337EAD"/>
    <w:rsid w:val="00340B13"/>
    <w:rsid w:val="0034100D"/>
    <w:rsid w:val="003435A6"/>
    <w:rsid w:val="00343F65"/>
    <w:rsid w:val="00351C07"/>
    <w:rsid w:val="00351C77"/>
    <w:rsid w:val="00352712"/>
    <w:rsid w:val="003538E8"/>
    <w:rsid w:val="0035430E"/>
    <w:rsid w:val="00356BF0"/>
    <w:rsid w:val="00357F51"/>
    <w:rsid w:val="0036105B"/>
    <w:rsid w:val="00362CA2"/>
    <w:rsid w:val="0036311D"/>
    <w:rsid w:val="00363390"/>
    <w:rsid w:val="003647AD"/>
    <w:rsid w:val="00367BD5"/>
    <w:rsid w:val="00370AE5"/>
    <w:rsid w:val="00371F40"/>
    <w:rsid w:val="00374EA3"/>
    <w:rsid w:val="00380170"/>
    <w:rsid w:val="003834BC"/>
    <w:rsid w:val="003841D6"/>
    <w:rsid w:val="003876E6"/>
    <w:rsid w:val="00390985"/>
    <w:rsid w:val="003917CE"/>
    <w:rsid w:val="00392F78"/>
    <w:rsid w:val="003954A5"/>
    <w:rsid w:val="003A225E"/>
    <w:rsid w:val="003A2895"/>
    <w:rsid w:val="003A44DB"/>
    <w:rsid w:val="003A4B1F"/>
    <w:rsid w:val="003A530C"/>
    <w:rsid w:val="003A628B"/>
    <w:rsid w:val="003B1639"/>
    <w:rsid w:val="003B3628"/>
    <w:rsid w:val="003B3806"/>
    <w:rsid w:val="003B58E3"/>
    <w:rsid w:val="003B6830"/>
    <w:rsid w:val="003B7D75"/>
    <w:rsid w:val="003C2B8F"/>
    <w:rsid w:val="003C4591"/>
    <w:rsid w:val="003C5ECE"/>
    <w:rsid w:val="003C624D"/>
    <w:rsid w:val="003C6B0C"/>
    <w:rsid w:val="003C6E45"/>
    <w:rsid w:val="003D5500"/>
    <w:rsid w:val="003D6B8B"/>
    <w:rsid w:val="003D7287"/>
    <w:rsid w:val="003D778A"/>
    <w:rsid w:val="003E0199"/>
    <w:rsid w:val="003E0AAF"/>
    <w:rsid w:val="003E179A"/>
    <w:rsid w:val="003E4F6F"/>
    <w:rsid w:val="003E7D2C"/>
    <w:rsid w:val="003F02CE"/>
    <w:rsid w:val="003F18B9"/>
    <w:rsid w:val="003F4261"/>
    <w:rsid w:val="0040029F"/>
    <w:rsid w:val="00400B40"/>
    <w:rsid w:val="00401600"/>
    <w:rsid w:val="00402956"/>
    <w:rsid w:val="00402E24"/>
    <w:rsid w:val="00402FB6"/>
    <w:rsid w:val="00404C10"/>
    <w:rsid w:val="00405ADC"/>
    <w:rsid w:val="00406A08"/>
    <w:rsid w:val="0040757F"/>
    <w:rsid w:val="00410093"/>
    <w:rsid w:val="00410301"/>
    <w:rsid w:val="00410F2D"/>
    <w:rsid w:val="00411831"/>
    <w:rsid w:val="00412D91"/>
    <w:rsid w:val="00413870"/>
    <w:rsid w:val="00414721"/>
    <w:rsid w:val="00414B4E"/>
    <w:rsid w:val="00415F24"/>
    <w:rsid w:val="00417099"/>
    <w:rsid w:val="00421E24"/>
    <w:rsid w:val="00422844"/>
    <w:rsid w:val="00423A86"/>
    <w:rsid w:val="00424B7F"/>
    <w:rsid w:val="00424C73"/>
    <w:rsid w:val="00431F2C"/>
    <w:rsid w:val="004334CC"/>
    <w:rsid w:val="00433B80"/>
    <w:rsid w:val="00434020"/>
    <w:rsid w:val="0043421A"/>
    <w:rsid w:val="004361BE"/>
    <w:rsid w:val="004413F7"/>
    <w:rsid w:val="004414AA"/>
    <w:rsid w:val="004447F7"/>
    <w:rsid w:val="0044717A"/>
    <w:rsid w:val="00447D14"/>
    <w:rsid w:val="00450140"/>
    <w:rsid w:val="00452282"/>
    <w:rsid w:val="004529DA"/>
    <w:rsid w:val="00453BDB"/>
    <w:rsid w:val="00454258"/>
    <w:rsid w:val="004564E3"/>
    <w:rsid w:val="00456FC6"/>
    <w:rsid w:val="00460BCF"/>
    <w:rsid w:val="00461000"/>
    <w:rsid w:val="004613B7"/>
    <w:rsid w:val="00461B85"/>
    <w:rsid w:val="00462B5C"/>
    <w:rsid w:val="00462B65"/>
    <w:rsid w:val="004637F1"/>
    <w:rsid w:val="00464A85"/>
    <w:rsid w:val="0046724B"/>
    <w:rsid w:val="004756CB"/>
    <w:rsid w:val="00476031"/>
    <w:rsid w:val="00480EFE"/>
    <w:rsid w:val="00481FE6"/>
    <w:rsid w:val="00482EAC"/>
    <w:rsid w:val="00484A76"/>
    <w:rsid w:val="00487F45"/>
    <w:rsid w:val="004900F6"/>
    <w:rsid w:val="004917EF"/>
    <w:rsid w:val="00492021"/>
    <w:rsid w:val="00493910"/>
    <w:rsid w:val="0049489B"/>
    <w:rsid w:val="0049529E"/>
    <w:rsid w:val="004954B7"/>
    <w:rsid w:val="00497F91"/>
    <w:rsid w:val="004A00A4"/>
    <w:rsid w:val="004A1EE2"/>
    <w:rsid w:val="004A329D"/>
    <w:rsid w:val="004A331C"/>
    <w:rsid w:val="004A4CF5"/>
    <w:rsid w:val="004A5FDB"/>
    <w:rsid w:val="004A6D7E"/>
    <w:rsid w:val="004A7F5A"/>
    <w:rsid w:val="004B1747"/>
    <w:rsid w:val="004B4A9D"/>
    <w:rsid w:val="004B74FD"/>
    <w:rsid w:val="004B76DE"/>
    <w:rsid w:val="004C4679"/>
    <w:rsid w:val="004C5775"/>
    <w:rsid w:val="004C62AC"/>
    <w:rsid w:val="004C755D"/>
    <w:rsid w:val="004D079E"/>
    <w:rsid w:val="004D10FE"/>
    <w:rsid w:val="004D3525"/>
    <w:rsid w:val="004D4317"/>
    <w:rsid w:val="004D5901"/>
    <w:rsid w:val="004D6D13"/>
    <w:rsid w:val="004D7DE3"/>
    <w:rsid w:val="004E1B5B"/>
    <w:rsid w:val="004E1C6B"/>
    <w:rsid w:val="004E201D"/>
    <w:rsid w:val="004E3555"/>
    <w:rsid w:val="004E4203"/>
    <w:rsid w:val="004E4780"/>
    <w:rsid w:val="004E56F3"/>
    <w:rsid w:val="004F30E1"/>
    <w:rsid w:val="004F3845"/>
    <w:rsid w:val="004F4203"/>
    <w:rsid w:val="004F53C5"/>
    <w:rsid w:val="004F6CB6"/>
    <w:rsid w:val="005009E2"/>
    <w:rsid w:val="00502F85"/>
    <w:rsid w:val="0050309E"/>
    <w:rsid w:val="00504D95"/>
    <w:rsid w:val="00506D97"/>
    <w:rsid w:val="00510068"/>
    <w:rsid w:val="00512FAF"/>
    <w:rsid w:val="0051398F"/>
    <w:rsid w:val="00514A63"/>
    <w:rsid w:val="005152DA"/>
    <w:rsid w:val="00516F39"/>
    <w:rsid w:val="00520E25"/>
    <w:rsid w:val="00524A72"/>
    <w:rsid w:val="00524D34"/>
    <w:rsid w:val="0052546F"/>
    <w:rsid w:val="005263D9"/>
    <w:rsid w:val="00530044"/>
    <w:rsid w:val="005305A0"/>
    <w:rsid w:val="005331B5"/>
    <w:rsid w:val="00534124"/>
    <w:rsid w:val="005358DF"/>
    <w:rsid w:val="00536DE4"/>
    <w:rsid w:val="0054164C"/>
    <w:rsid w:val="005417B4"/>
    <w:rsid w:val="00542AE4"/>
    <w:rsid w:val="005462F9"/>
    <w:rsid w:val="005537AC"/>
    <w:rsid w:val="00562893"/>
    <w:rsid w:val="00563519"/>
    <w:rsid w:val="0056380A"/>
    <w:rsid w:val="005638D8"/>
    <w:rsid w:val="00563A08"/>
    <w:rsid w:val="00566984"/>
    <w:rsid w:val="00566EB7"/>
    <w:rsid w:val="005670AC"/>
    <w:rsid w:val="005703F2"/>
    <w:rsid w:val="005707CA"/>
    <w:rsid w:val="00571CCA"/>
    <w:rsid w:val="005732A8"/>
    <w:rsid w:val="00573DCB"/>
    <w:rsid w:val="0057423D"/>
    <w:rsid w:val="00575999"/>
    <w:rsid w:val="005804FC"/>
    <w:rsid w:val="00580553"/>
    <w:rsid w:val="00580A13"/>
    <w:rsid w:val="0058123C"/>
    <w:rsid w:val="00581318"/>
    <w:rsid w:val="00581C26"/>
    <w:rsid w:val="005826C5"/>
    <w:rsid w:val="00583C47"/>
    <w:rsid w:val="00586060"/>
    <w:rsid w:val="005921DA"/>
    <w:rsid w:val="0059331A"/>
    <w:rsid w:val="00594229"/>
    <w:rsid w:val="00596C13"/>
    <w:rsid w:val="0059738B"/>
    <w:rsid w:val="005A08F1"/>
    <w:rsid w:val="005A209B"/>
    <w:rsid w:val="005A3107"/>
    <w:rsid w:val="005A5C75"/>
    <w:rsid w:val="005A67C7"/>
    <w:rsid w:val="005B3D95"/>
    <w:rsid w:val="005B4864"/>
    <w:rsid w:val="005B657C"/>
    <w:rsid w:val="005C201E"/>
    <w:rsid w:val="005C43B6"/>
    <w:rsid w:val="005C4716"/>
    <w:rsid w:val="005C62E6"/>
    <w:rsid w:val="005C7614"/>
    <w:rsid w:val="005D073A"/>
    <w:rsid w:val="005D0C56"/>
    <w:rsid w:val="005D116D"/>
    <w:rsid w:val="005D158C"/>
    <w:rsid w:val="005D1960"/>
    <w:rsid w:val="005D2246"/>
    <w:rsid w:val="005D54A3"/>
    <w:rsid w:val="005D5B92"/>
    <w:rsid w:val="005E1E3D"/>
    <w:rsid w:val="005E1F48"/>
    <w:rsid w:val="005E239F"/>
    <w:rsid w:val="005E36F8"/>
    <w:rsid w:val="005E3D49"/>
    <w:rsid w:val="005F0E75"/>
    <w:rsid w:val="005F57EE"/>
    <w:rsid w:val="005F67D7"/>
    <w:rsid w:val="005F6B64"/>
    <w:rsid w:val="005F76C6"/>
    <w:rsid w:val="00601133"/>
    <w:rsid w:val="00601B43"/>
    <w:rsid w:val="00602090"/>
    <w:rsid w:val="00602A62"/>
    <w:rsid w:val="00602E96"/>
    <w:rsid w:val="00605C72"/>
    <w:rsid w:val="006060BD"/>
    <w:rsid w:val="00606EE5"/>
    <w:rsid w:val="006103D4"/>
    <w:rsid w:val="00610450"/>
    <w:rsid w:val="00611959"/>
    <w:rsid w:val="00611A4F"/>
    <w:rsid w:val="00611F20"/>
    <w:rsid w:val="006137D7"/>
    <w:rsid w:val="00617EB8"/>
    <w:rsid w:val="00620029"/>
    <w:rsid w:val="006200DB"/>
    <w:rsid w:val="0062175C"/>
    <w:rsid w:val="00621999"/>
    <w:rsid w:val="00622179"/>
    <w:rsid w:val="00623F34"/>
    <w:rsid w:val="0062733F"/>
    <w:rsid w:val="00632F4E"/>
    <w:rsid w:val="0063680B"/>
    <w:rsid w:val="00637DA3"/>
    <w:rsid w:val="00637E58"/>
    <w:rsid w:val="00641C7B"/>
    <w:rsid w:val="00643143"/>
    <w:rsid w:val="00645144"/>
    <w:rsid w:val="006457F8"/>
    <w:rsid w:val="0065336E"/>
    <w:rsid w:val="006554A7"/>
    <w:rsid w:val="006610E6"/>
    <w:rsid w:val="00662074"/>
    <w:rsid w:val="00663143"/>
    <w:rsid w:val="0066590F"/>
    <w:rsid w:val="00666DB4"/>
    <w:rsid w:val="00667596"/>
    <w:rsid w:val="00673183"/>
    <w:rsid w:val="00674CEB"/>
    <w:rsid w:val="00681E75"/>
    <w:rsid w:val="0068466A"/>
    <w:rsid w:val="00685276"/>
    <w:rsid w:val="00686391"/>
    <w:rsid w:val="00686F22"/>
    <w:rsid w:val="00687BF7"/>
    <w:rsid w:val="00691DC2"/>
    <w:rsid w:val="00691E08"/>
    <w:rsid w:val="00693AEA"/>
    <w:rsid w:val="00693E8D"/>
    <w:rsid w:val="0069478F"/>
    <w:rsid w:val="00695283"/>
    <w:rsid w:val="006960CE"/>
    <w:rsid w:val="006A2007"/>
    <w:rsid w:val="006A59A1"/>
    <w:rsid w:val="006B009C"/>
    <w:rsid w:val="006B11A5"/>
    <w:rsid w:val="006B1F5C"/>
    <w:rsid w:val="006B2FEC"/>
    <w:rsid w:val="006B35E7"/>
    <w:rsid w:val="006B68C4"/>
    <w:rsid w:val="006B77DC"/>
    <w:rsid w:val="006C1533"/>
    <w:rsid w:val="006C457C"/>
    <w:rsid w:val="006C6084"/>
    <w:rsid w:val="006C6DE8"/>
    <w:rsid w:val="006C6F94"/>
    <w:rsid w:val="006D191F"/>
    <w:rsid w:val="006D1B80"/>
    <w:rsid w:val="006D2290"/>
    <w:rsid w:val="006D2B11"/>
    <w:rsid w:val="006D2C82"/>
    <w:rsid w:val="006D3C67"/>
    <w:rsid w:val="006D6532"/>
    <w:rsid w:val="006D6D5D"/>
    <w:rsid w:val="006E10D9"/>
    <w:rsid w:val="006E163A"/>
    <w:rsid w:val="006E2677"/>
    <w:rsid w:val="006E2835"/>
    <w:rsid w:val="006E295D"/>
    <w:rsid w:val="006F1293"/>
    <w:rsid w:val="006F1597"/>
    <w:rsid w:val="006F2174"/>
    <w:rsid w:val="006F4D10"/>
    <w:rsid w:val="006F514B"/>
    <w:rsid w:val="006F5854"/>
    <w:rsid w:val="006F5C60"/>
    <w:rsid w:val="006F7167"/>
    <w:rsid w:val="006F7A12"/>
    <w:rsid w:val="00701A75"/>
    <w:rsid w:val="00701AD2"/>
    <w:rsid w:val="00702F03"/>
    <w:rsid w:val="0070391E"/>
    <w:rsid w:val="007044CA"/>
    <w:rsid w:val="007055C0"/>
    <w:rsid w:val="007062AC"/>
    <w:rsid w:val="00707E19"/>
    <w:rsid w:val="0071110B"/>
    <w:rsid w:val="0071329C"/>
    <w:rsid w:val="0071400F"/>
    <w:rsid w:val="00714422"/>
    <w:rsid w:val="00714BCF"/>
    <w:rsid w:val="00715335"/>
    <w:rsid w:val="0071782B"/>
    <w:rsid w:val="0071792C"/>
    <w:rsid w:val="007179CA"/>
    <w:rsid w:val="00717AE6"/>
    <w:rsid w:val="00720886"/>
    <w:rsid w:val="0072092E"/>
    <w:rsid w:val="00722120"/>
    <w:rsid w:val="007224C6"/>
    <w:rsid w:val="007226D0"/>
    <w:rsid w:val="00724B16"/>
    <w:rsid w:val="00724FEF"/>
    <w:rsid w:val="00727E0D"/>
    <w:rsid w:val="0073057E"/>
    <w:rsid w:val="007306BF"/>
    <w:rsid w:val="00731A27"/>
    <w:rsid w:val="0073289B"/>
    <w:rsid w:val="00732CFB"/>
    <w:rsid w:val="0073301C"/>
    <w:rsid w:val="0073349F"/>
    <w:rsid w:val="007336B9"/>
    <w:rsid w:val="00733EDD"/>
    <w:rsid w:val="00734358"/>
    <w:rsid w:val="007352D9"/>
    <w:rsid w:val="00735A47"/>
    <w:rsid w:val="00740A6D"/>
    <w:rsid w:val="00740A78"/>
    <w:rsid w:val="00743601"/>
    <w:rsid w:val="00746269"/>
    <w:rsid w:val="007462CC"/>
    <w:rsid w:val="0074786B"/>
    <w:rsid w:val="007478B4"/>
    <w:rsid w:val="00747AA5"/>
    <w:rsid w:val="007505CE"/>
    <w:rsid w:val="00750AC9"/>
    <w:rsid w:val="007527EB"/>
    <w:rsid w:val="00756BFD"/>
    <w:rsid w:val="00757B05"/>
    <w:rsid w:val="00762EE7"/>
    <w:rsid w:val="0076493E"/>
    <w:rsid w:val="007700D9"/>
    <w:rsid w:val="00771EC9"/>
    <w:rsid w:val="00772B19"/>
    <w:rsid w:val="00773306"/>
    <w:rsid w:val="00773A09"/>
    <w:rsid w:val="00777182"/>
    <w:rsid w:val="00777DB7"/>
    <w:rsid w:val="00781704"/>
    <w:rsid w:val="00781C02"/>
    <w:rsid w:val="00782B4D"/>
    <w:rsid w:val="00782B51"/>
    <w:rsid w:val="00783587"/>
    <w:rsid w:val="007836C8"/>
    <w:rsid w:val="00783C7F"/>
    <w:rsid w:val="00783EFC"/>
    <w:rsid w:val="007875BE"/>
    <w:rsid w:val="007906AF"/>
    <w:rsid w:val="007930CD"/>
    <w:rsid w:val="00793A2F"/>
    <w:rsid w:val="00794AAE"/>
    <w:rsid w:val="0079595E"/>
    <w:rsid w:val="00795C92"/>
    <w:rsid w:val="007962A8"/>
    <w:rsid w:val="007A0093"/>
    <w:rsid w:val="007A1E47"/>
    <w:rsid w:val="007A210C"/>
    <w:rsid w:val="007A24F5"/>
    <w:rsid w:val="007A3C1D"/>
    <w:rsid w:val="007A45B7"/>
    <w:rsid w:val="007A571C"/>
    <w:rsid w:val="007A601A"/>
    <w:rsid w:val="007B0880"/>
    <w:rsid w:val="007B2001"/>
    <w:rsid w:val="007B61A5"/>
    <w:rsid w:val="007B6C51"/>
    <w:rsid w:val="007C2D59"/>
    <w:rsid w:val="007C36A7"/>
    <w:rsid w:val="007C4AA8"/>
    <w:rsid w:val="007C537E"/>
    <w:rsid w:val="007C5F2F"/>
    <w:rsid w:val="007C7773"/>
    <w:rsid w:val="007D291F"/>
    <w:rsid w:val="007D4460"/>
    <w:rsid w:val="007D4A01"/>
    <w:rsid w:val="007D502A"/>
    <w:rsid w:val="007D5D74"/>
    <w:rsid w:val="007E0592"/>
    <w:rsid w:val="007E253E"/>
    <w:rsid w:val="007E40C1"/>
    <w:rsid w:val="007E490C"/>
    <w:rsid w:val="007E4A8C"/>
    <w:rsid w:val="007E561D"/>
    <w:rsid w:val="007E5CA9"/>
    <w:rsid w:val="007E6243"/>
    <w:rsid w:val="007F1662"/>
    <w:rsid w:val="007F2369"/>
    <w:rsid w:val="007F35D6"/>
    <w:rsid w:val="007F5EDB"/>
    <w:rsid w:val="008005CB"/>
    <w:rsid w:val="0080109B"/>
    <w:rsid w:val="00801355"/>
    <w:rsid w:val="00801A9D"/>
    <w:rsid w:val="008028E4"/>
    <w:rsid w:val="00805AD5"/>
    <w:rsid w:val="00807BDA"/>
    <w:rsid w:val="00810792"/>
    <w:rsid w:val="008112A3"/>
    <w:rsid w:val="008118CE"/>
    <w:rsid w:val="00813462"/>
    <w:rsid w:val="00813B93"/>
    <w:rsid w:val="00817F70"/>
    <w:rsid w:val="00821098"/>
    <w:rsid w:val="00821263"/>
    <w:rsid w:val="00824389"/>
    <w:rsid w:val="00826974"/>
    <w:rsid w:val="00826E73"/>
    <w:rsid w:val="008278B2"/>
    <w:rsid w:val="008279DA"/>
    <w:rsid w:val="008329E0"/>
    <w:rsid w:val="00832E97"/>
    <w:rsid w:val="00833C25"/>
    <w:rsid w:val="00833FE0"/>
    <w:rsid w:val="0084060C"/>
    <w:rsid w:val="00841C9C"/>
    <w:rsid w:val="00842A60"/>
    <w:rsid w:val="00842AD1"/>
    <w:rsid w:val="00843A1E"/>
    <w:rsid w:val="00843BCF"/>
    <w:rsid w:val="008442CA"/>
    <w:rsid w:val="0084479C"/>
    <w:rsid w:val="0084583E"/>
    <w:rsid w:val="00845EA5"/>
    <w:rsid w:val="0085074D"/>
    <w:rsid w:val="008510E6"/>
    <w:rsid w:val="00851BF4"/>
    <w:rsid w:val="00852311"/>
    <w:rsid w:val="00854068"/>
    <w:rsid w:val="0085534B"/>
    <w:rsid w:val="00857EF6"/>
    <w:rsid w:val="00860467"/>
    <w:rsid w:val="00861DE5"/>
    <w:rsid w:val="00861E57"/>
    <w:rsid w:val="00862663"/>
    <w:rsid w:val="00862864"/>
    <w:rsid w:val="0086600E"/>
    <w:rsid w:val="00870148"/>
    <w:rsid w:val="00870A82"/>
    <w:rsid w:val="00871D29"/>
    <w:rsid w:val="00873EFB"/>
    <w:rsid w:val="00880E2C"/>
    <w:rsid w:val="008810F6"/>
    <w:rsid w:val="00881EB0"/>
    <w:rsid w:val="0088476A"/>
    <w:rsid w:val="00885FA6"/>
    <w:rsid w:val="00891777"/>
    <w:rsid w:val="00891F2C"/>
    <w:rsid w:val="00893D00"/>
    <w:rsid w:val="008956F5"/>
    <w:rsid w:val="008970D7"/>
    <w:rsid w:val="00897BC6"/>
    <w:rsid w:val="008A0CB9"/>
    <w:rsid w:val="008A28FA"/>
    <w:rsid w:val="008A2CB8"/>
    <w:rsid w:val="008A6510"/>
    <w:rsid w:val="008B0C72"/>
    <w:rsid w:val="008B1377"/>
    <w:rsid w:val="008B5037"/>
    <w:rsid w:val="008B53BC"/>
    <w:rsid w:val="008B5BDF"/>
    <w:rsid w:val="008B6B02"/>
    <w:rsid w:val="008B78C6"/>
    <w:rsid w:val="008B7ACD"/>
    <w:rsid w:val="008C1E38"/>
    <w:rsid w:val="008C28AE"/>
    <w:rsid w:val="008C3EF0"/>
    <w:rsid w:val="008C41D7"/>
    <w:rsid w:val="008C4E43"/>
    <w:rsid w:val="008D2C83"/>
    <w:rsid w:val="008D3462"/>
    <w:rsid w:val="008D5F04"/>
    <w:rsid w:val="008D64F1"/>
    <w:rsid w:val="008D6FCC"/>
    <w:rsid w:val="008E0446"/>
    <w:rsid w:val="008E142E"/>
    <w:rsid w:val="008E4B09"/>
    <w:rsid w:val="008E5060"/>
    <w:rsid w:val="008E513F"/>
    <w:rsid w:val="008E62C4"/>
    <w:rsid w:val="008F2063"/>
    <w:rsid w:val="008F51BC"/>
    <w:rsid w:val="00903533"/>
    <w:rsid w:val="009035E0"/>
    <w:rsid w:val="0090471E"/>
    <w:rsid w:val="00906BF9"/>
    <w:rsid w:val="00911455"/>
    <w:rsid w:val="009131BB"/>
    <w:rsid w:val="00913E32"/>
    <w:rsid w:val="00914335"/>
    <w:rsid w:val="009148FC"/>
    <w:rsid w:val="0091519E"/>
    <w:rsid w:val="009169CC"/>
    <w:rsid w:val="0092102E"/>
    <w:rsid w:val="009221E9"/>
    <w:rsid w:val="009230F3"/>
    <w:rsid w:val="009272F6"/>
    <w:rsid w:val="00927FC7"/>
    <w:rsid w:val="009311EE"/>
    <w:rsid w:val="00931B55"/>
    <w:rsid w:val="009356B0"/>
    <w:rsid w:val="00935D11"/>
    <w:rsid w:val="00944B42"/>
    <w:rsid w:val="00945044"/>
    <w:rsid w:val="009459A4"/>
    <w:rsid w:val="00954F6F"/>
    <w:rsid w:val="0095527F"/>
    <w:rsid w:val="00956A1F"/>
    <w:rsid w:val="00961BDD"/>
    <w:rsid w:val="009624B9"/>
    <w:rsid w:val="0096296C"/>
    <w:rsid w:val="00963A08"/>
    <w:rsid w:val="00964021"/>
    <w:rsid w:val="00966586"/>
    <w:rsid w:val="00967FDD"/>
    <w:rsid w:val="009708AF"/>
    <w:rsid w:val="00970EE4"/>
    <w:rsid w:val="00974023"/>
    <w:rsid w:val="00975D5B"/>
    <w:rsid w:val="0097787F"/>
    <w:rsid w:val="0098251B"/>
    <w:rsid w:val="0098544E"/>
    <w:rsid w:val="00986433"/>
    <w:rsid w:val="00986523"/>
    <w:rsid w:val="009925F2"/>
    <w:rsid w:val="009949A2"/>
    <w:rsid w:val="00994A49"/>
    <w:rsid w:val="00995496"/>
    <w:rsid w:val="0099602D"/>
    <w:rsid w:val="00997786"/>
    <w:rsid w:val="009A24EB"/>
    <w:rsid w:val="009A324B"/>
    <w:rsid w:val="009A3498"/>
    <w:rsid w:val="009A3D28"/>
    <w:rsid w:val="009A5837"/>
    <w:rsid w:val="009A6A27"/>
    <w:rsid w:val="009B32C6"/>
    <w:rsid w:val="009B47DD"/>
    <w:rsid w:val="009C17E3"/>
    <w:rsid w:val="009C4995"/>
    <w:rsid w:val="009C5C48"/>
    <w:rsid w:val="009D1226"/>
    <w:rsid w:val="009D130D"/>
    <w:rsid w:val="009D24D9"/>
    <w:rsid w:val="009D28AA"/>
    <w:rsid w:val="009D7D6C"/>
    <w:rsid w:val="009E08A7"/>
    <w:rsid w:val="009E111A"/>
    <w:rsid w:val="009E2ADA"/>
    <w:rsid w:val="009E3995"/>
    <w:rsid w:val="009E427C"/>
    <w:rsid w:val="009E5E2D"/>
    <w:rsid w:val="009E6A35"/>
    <w:rsid w:val="009F0EC6"/>
    <w:rsid w:val="009F1EDD"/>
    <w:rsid w:val="009F3ACB"/>
    <w:rsid w:val="00A000DE"/>
    <w:rsid w:val="00A01A7B"/>
    <w:rsid w:val="00A02168"/>
    <w:rsid w:val="00A03793"/>
    <w:rsid w:val="00A037DF"/>
    <w:rsid w:val="00A050C3"/>
    <w:rsid w:val="00A102C5"/>
    <w:rsid w:val="00A10F8A"/>
    <w:rsid w:val="00A11CAD"/>
    <w:rsid w:val="00A120CD"/>
    <w:rsid w:val="00A129B1"/>
    <w:rsid w:val="00A1717A"/>
    <w:rsid w:val="00A20240"/>
    <w:rsid w:val="00A2206E"/>
    <w:rsid w:val="00A24FE6"/>
    <w:rsid w:val="00A27F26"/>
    <w:rsid w:val="00A3049D"/>
    <w:rsid w:val="00A313D2"/>
    <w:rsid w:val="00A31E6B"/>
    <w:rsid w:val="00A359EC"/>
    <w:rsid w:val="00A35BD7"/>
    <w:rsid w:val="00A37319"/>
    <w:rsid w:val="00A37512"/>
    <w:rsid w:val="00A375EC"/>
    <w:rsid w:val="00A3791A"/>
    <w:rsid w:val="00A41C4C"/>
    <w:rsid w:val="00A44E31"/>
    <w:rsid w:val="00A45617"/>
    <w:rsid w:val="00A457B4"/>
    <w:rsid w:val="00A51383"/>
    <w:rsid w:val="00A55BFA"/>
    <w:rsid w:val="00A57CB7"/>
    <w:rsid w:val="00A608C9"/>
    <w:rsid w:val="00A61202"/>
    <w:rsid w:val="00A62B50"/>
    <w:rsid w:val="00A62B9C"/>
    <w:rsid w:val="00A65273"/>
    <w:rsid w:val="00A66244"/>
    <w:rsid w:val="00A66A84"/>
    <w:rsid w:val="00A66C8B"/>
    <w:rsid w:val="00A70964"/>
    <w:rsid w:val="00A7179C"/>
    <w:rsid w:val="00A72266"/>
    <w:rsid w:val="00A734DE"/>
    <w:rsid w:val="00A74466"/>
    <w:rsid w:val="00A770D2"/>
    <w:rsid w:val="00A845D1"/>
    <w:rsid w:val="00A84BD8"/>
    <w:rsid w:val="00A85B93"/>
    <w:rsid w:val="00A85F30"/>
    <w:rsid w:val="00A936DD"/>
    <w:rsid w:val="00A93DD8"/>
    <w:rsid w:val="00A93F35"/>
    <w:rsid w:val="00A941B1"/>
    <w:rsid w:val="00AA2533"/>
    <w:rsid w:val="00AA445F"/>
    <w:rsid w:val="00AA5F74"/>
    <w:rsid w:val="00AB1DD3"/>
    <w:rsid w:val="00AB242A"/>
    <w:rsid w:val="00AB26DE"/>
    <w:rsid w:val="00AB400E"/>
    <w:rsid w:val="00AB56AD"/>
    <w:rsid w:val="00AB5E4E"/>
    <w:rsid w:val="00AB6C8C"/>
    <w:rsid w:val="00AC0D57"/>
    <w:rsid w:val="00AC0FDF"/>
    <w:rsid w:val="00AC5CE7"/>
    <w:rsid w:val="00AD0EB0"/>
    <w:rsid w:val="00AD157E"/>
    <w:rsid w:val="00AD20FB"/>
    <w:rsid w:val="00AD26D8"/>
    <w:rsid w:val="00AD6949"/>
    <w:rsid w:val="00AD752A"/>
    <w:rsid w:val="00AD7C1E"/>
    <w:rsid w:val="00AE558D"/>
    <w:rsid w:val="00AE5BB3"/>
    <w:rsid w:val="00AE5CA8"/>
    <w:rsid w:val="00AE680C"/>
    <w:rsid w:val="00AE68D8"/>
    <w:rsid w:val="00AE7807"/>
    <w:rsid w:val="00AE7944"/>
    <w:rsid w:val="00AF217E"/>
    <w:rsid w:val="00AF24B1"/>
    <w:rsid w:val="00AF3A59"/>
    <w:rsid w:val="00AF43B9"/>
    <w:rsid w:val="00AF6DC4"/>
    <w:rsid w:val="00AF7234"/>
    <w:rsid w:val="00AF7485"/>
    <w:rsid w:val="00B0090D"/>
    <w:rsid w:val="00B00ED6"/>
    <w:rsid w:val="00B01A46"/>
    <w:rsid w:val="00B0349C"/>
    <w:rsid w:val="00B03954"/>
    <w:rsid w:val="00B05016"/>
    <w:rsid w:val="00B06E2B"/>
    <w:rsid w:val="00B07EB6"/>
    <w:rsid w:val="00B14417"/>
    <w:rsid w:val="00B14F48"/>
    <w:rsid w:val="00B15D05"/>
    <w:rsid w:val="00B17998"/>
    <w:rsid w:val="00B21BF5"/>
    <w:rsid w:val="00B2313F"/>
    <w:rsid w:val="00B239DB"/>
    <w:rsid w:val="00B24E52"/>
    <w:rsid w:val="00B25ABA"/>
    <w:rsid w:val="00B30961"/>
    <w:rsid w:val="00B32A28"/>
    <w:rsid w:val="00B33032"/>
    <w:rsid w:val="00B3391E"/>
    <w:rsid w:val="00B34438"/>
    <w:rsid w:val="00B348F5"/>
    <w:rsid w:val="00B34E2E"/>
    <w:rsid w:val="00B34E95"/>
    <w:rsid w:val="00B358E9"/>
    <w:rsid w:val="00B35FBD"/>
    <w:rsid w:val="00B361A4"/>
    <w:rsid w:val="00B37D76"/>
    <w:rsid w:val="00B403FB"/>
    <w:rsid w:val="00B40796"/>
    <w:rsid w:val="00B41AF6"/>
    <w:rsid w:val="00B420F4"/>
    <w:rsid w:val="00B44130"/>
    <w:rsid w:val="00B453DA"/>
    <w:rsid w:val="00B47BA9"/>
    <w:rsid w:val="00B500A4"/>
    <w:rsid w:val="00B51101"/>
    <w:rsid w:val="00B511A7"/>
    <w:rsid w:val="00B52735"/>
    <w:rsid w:val="00B54FC4"/>
    <w:rsid w:val="00B56C66"/>
    <w:rsid w:val="00B60FC3"/>
    <w:rsid w:val="00B61893"/>
    <w:rsid w:val="00B6375D"/>
    <w:rsid w:val="00B668DF"/>
    <w:rsid w:val="00B66AEE"/>
    <w:rsid w:val="00B7351D"/>
    <w:rsid w:val="00B7404A"/>
    <w:rsid w:val="00B76284"/>
    <w:rsid w:val="00B776A2"/>
    <w:rsid w:val="00B80C85"/>
    <w:rsid w:val="00B82EEE"/>
    <w:rsid w:val="00B82F36"/>
    <w:rsid w:val="00B83096"/>
    <w:rsid w:val="00B83623"/>
    <w:rsid w:val="00B84B6D"/>
    <w:rsid w:val="00B84F8A"/>
    <w:rsid w:val="00B8563B"/>
    <w:rsid w:val="00B862D0"/>
    <w:rsid w:val="00B87203"/>
    <w:rsid w:val="00B90268"/>
    <w:rsid w:val="00B912FB"/>
    <w:rsid w:val="00B9141C"/>
    <w:rsid w:val="00B93901"/>
    <w:rsid w:val="00B94AF7"/>
    <w:rsid w:val="00B959FF"/>
    <w:rsid w:val="00B96DE9"/>
    <w:rsid w:val="00B97FD2"/>
    <w:rsid w:val="00BA0851"/>
    <w:rsid w:val="00BA1A7A"/>
    <w:rsid w:val="00BA6885"/>
    <w:rsid w:val="00BA7A90"/>
    <w:rsid w:val="00BB0298"/>
    <w:rsid w:val="00BB0429"/>
    <w:rsid w:val="00BB1655"/>
    <w:rsid w:val="00BB1DF5"/>
    <w:rsid w:val="00BB71AE"/>
    <w:rsid w:val="00BB7635"/>
    <w:rsid w:val="00BC2910"/>
    <w:rsid w:val="00BC6501"/>
    <w:rsid w:val="00BC7CD7"/>
    <w:rsid w:val="00BC7F56"/>
    <w:rsid w:val="00BD2466"/>
    <w:rsid w:val="00BD35A4"/>
    <w:rsid w:val="00BD3DAD"/>
    <w:rsid w:val="00BD3F39"/>
    <w:rsid w:val="00BD50B1"/>
    <w:rsid w:val="00BD6D74"/>
    <w:rsid w:val="00BE1767"/>
    <w:rsid w:val="00BE33E5"/>
    <w:rsid w:val="00BE3E31"/>
    <w:rsid w:val="00BE4481"/>
    <w:rsid w:val="00BE5D22"/>
    <w:rsid w:val="00BE61BC"/>
    <w:rsid w:val="00BE62D6"/>
    <w:rsid w:val="00BE7660"/>
    <w:rsid w:val="00BF043A"/>
    <w:rsid w:val="00BF180C"/>
    <w:rsid w:val="00BF2BFD"/>
    <w:rsid w:val="00BF42E6"/>
    <w:rsid w:val="00BF4554"/>
    <w:rsid w:val="00BF5AA6"/>
    <w:rsid w:val="00BF609B"/>
    <w:rsid w:val="00BF6E25"/>
    <w:rsid w:val="00BF7779"/>
    <w:rsid w:val="00C00481"/>
    <w:rsid w:val="00C00541"/>
    <w:rsid w:val="00C01341"/>
    <w:rsid w:val="00C06AC9"/>
    <w:rsid w:val="00C07452"/>
    <w:rsid w:val="00C111BA"/>
    <w:rsid w:val="00C11CF0"/>
    <w:rsid w:val="00C14B91"/>
    <w:rsid w:val="00C14BDC"/>
    <w:rsid w:val="00C15E5B"/>
    <w:rsid w:val="00C25DB6"/>
    <w:rsid w:val="00C323ED"/>
    <w:rsid w:val="00C35BBD"/>
    <w:rsid w:val="00C366DF"/>
    <w:rsid w:val="00C37B48"/>
    <w:rsid w:val="00C412F4"/>
    <w:rsid w:val="00C43E07"/>
    <w:rsid w:val="00C45C80"/>
    <w:rsid w:val="00C503FF"/>
    <w:rsid w:val="00C5129B"/>
    <w:rsid w:val="00C523E0"/>
    <w:rsid w:val="00C52CFA"/>
    <w:rsid w:val="00C57BA7"/>
    <w:rsid w:val="00C606E3"/>
    <w:rsid w:val="00C6238F"/>
    <w:rsid w:val="00C62EF0"/>
    <w:rsid w:val="00C63D94"/>
    <w:rsid w:val="00C65DA8"/>
    <w:rsid w:val="00C67B88"/>
    <w:rsid w:val="00C70A9E"/>
    <w:rsid w:val="00C7616E"/>
    <w:rsid w:val="00C804DB"/>
    <w:rsid w:val="00C8066E"/>
    <w:rsid w:val="00C80F8D"/>
    <w:rsid w:val="00C838C5"/>
    <w:rsid w:val="00C842E6"/>
    <w:rsid w:val="00C9120E"/>
    <w:rsid w:val="00C92EAF"/>
    <w:rsid w:val="00C94C33"/>
    <w:rsid w:val="00C96AAE"/>
    <w:rsid w:val="00C96CB3"/>
    <w:rsid w:val="00CA0ED8"/>
    <w:rsid w:val="00CA33B3"/>
    <w:rsid w:val="00CA6C56"/>
    <w:rsid w:val="00CB0310"/>
    <w:rsid w:val="00CB0FB8"/>
    <w:rsid w:val="00CB1F77"/>
    <w:rsid w:val="00CB206F"/>
    <w:rsid w:val="00CB34E5"/>
    <w:rsid w:val="00CB4B9B"/>
    <w:rsid w:val="00CC07CB"/>
    <w:rsid w:val="00CC25B8"/>
    <w:rsid w:val="00CC613B"/>
    <w:rsid w:val="00CC6EE5"/>
    <w:rsid w:val="00CD233F"/>
    <w:rsid w:val="00CE1D80"/>
    <w:rsid w:val="00CE271B"/>
    <w:rsid w:val="00CE5FA3"/>
    <w:rsid w:val="00CE6043"/>
    <w:rsid w:val="00CE6215"/>
    <w:rsid w:val="00CF017E"/>
    <w:rsid w:val="00CF147B"/>
    <w:rsid w:val="00CF1A42"/>
    <w:rsid w:val="00CF2AE2"/>
    <w:rsid w:val="00CF2C43"/>
    <w:rsid w:val="00CF31C8"/>
    <w:rsid w:val="00CF57E6"/>
    <w:rsid w:val="00CF7073"/>
    <w:rsid w:val="00D00056"/>
    <w:rsid w:val="00D038B8"/>
    <w:rsid w:val="00D0458F"/>
    <w:rsid w:val="00D0736D"/>
    <w:rsid w:val="00D078EE"/>
    <w:rsid w:val="00D07B7A"/>
    <w:rsid w:val="00D119B8"/>
    <w:rsid w:val="00D11CEA"/>
    <w:rsid w:val="00D127C0"/>
    <w:rsid w:val="00D1354E"/>
    <w:rsid w:val="00D14BD8"/>
    <w:rsid w:val="00D16A46"/>
    <w:rsid w:val="00D20027"/>
    <w:rsid w:val="00D204E6"/>
    <w:rsid w:val="00D2151B"/>
    <w:rsid w:val="00D22C23"/>
    <w:rsid w:val="00D2344C"/>
    <w:rsid w:val="00D242C2"/>
    <w:rsid w:val="00D26A5E"/>
    <w:rsid w:val="00D278B5"/>
    <w:rsid w:val="00D3044D"/>
    <w:rsid w:val="00D32E0F"/>
    <w:rsid w:val="00D331AF"/>
    <w:rsid w:val="00D35BDE"/>
    <w:rsid w:val="00D40E18"/>
    <w:rsid w:val="00D41E23"/>
    <w:rsid w:val="00D43BA7"/>
    <w:rsid w:val="00D44856"/>
    <w:rsid w:val="00D44C54"/>
    <w:rsid w:val="00D470A3"/>
    <w:rsid w:val="00D51641"/>
    <w:rsid w:val="00D54B2D"/>
    <w:rsid w:val="00D552C2"/>
    <w:rsid w:val="00D57DFD"/>
    <w:rsid w:val="00D60992"/>
    <w:rsid w:val="00D60BC1"/>
    <w:rsid w:val="00D6226C"/>
    <w:rsid w:val="00D622D6"/>
    <w:rsid w:val="00D62B8D"/>
    <w:rsid w:val="00D6382D"/>
    <w:rsid w:val="00D640A7"/>
    <w:rsid w:val="00D652FF"/>
    <w:rsid w:val="00D65C6F"/>
    <w:rsid w:val="00D66312"/>
    <w:rsid w:val="00D709F3"/>
    <w:rsid w:val="00D76407"/>
    <w:rsid w:val="00D7745B"/>
    <w:rsid w:val="00D77AAB"/>
    <w:rsid w:val="00D77BA0"/>
    <w:rsid w:val="00D80C7C"/>
    <w:rsid w:val="00D81F77"/>
    <w:rsid w:val="00D823A3"/>
    <w:rsid w:val="00D82600"/>
    <w:rsid w:val="00D86102"/>
    <w:rsid w:val="00D87D0C"/>
    <w:rsid w:val="00D90A8D"/>
    <w:rsid w:val="00D90C58"/>
    <w:rsid w:val="00D9133C"/>
    <w:rsid w:val="00D927DC"/>
    <w:rsid w:val="00D93104"/>
    <w:rsid w:val="00D935A5"/>
    <w:rsid w:val="00D93641"/>
    <w:rsid w:val="00D941AA"/>
    <w:rsid w:val="00D97556"/>
    <w:rsid w:val="00D975AB"/>
    <w:rsid w:val="00D979DD"/>
    <w:rsid w:val="00DA1307"/>
    <w:rsid w:val="00DA18F2"/>
    <w:rsid w:val="00DA2777"/>
    <w:rsid w:val="00DA5014"/>
    <w:rsid w:val="00DB205A"/>
    <w:rsid w:val="00DB2A6D"/>
    <w:rsid w:val="00DB2B70"/>
    <w:rsid w:val="00DB3093"/>
    <w:rsid w:val="00DB6934"/>
    <w:rsid w:val="00DB6AF7"/>
    <w:rsid w:val="00DC1257"/>
    <w:rsid w:val="00DC1F6A"/>
    <w:rsid w:val="00DC1F7D"/>
    <w:rsid w:val="00DC22F8"/>
    <w:rsid w:val="00DC2AB4"/>
    <w:rsid w:val="00DC3426"/>
    <w:rsid w:val="00DC3597"/>
    <w:rsid w:val="00DC3DDA"/>
    <w:rsid w:val="00DC40AC"/>
    <w:rsid w:val="00DC421F"/>
    <w:rsid w:val="00DD0030"/>
    <w:rsid w:val="00DD1E2D"/>
    <w:rsid w:val="00DD3A4E"/>
    <w:rsid w:val="00DD61A7"/>
    <w:rsid w:val="00DD7066"/>
    <w:rsid w:val="00DD77A2"/>
    <w:rsid w:val="00DE004A"/>
    <w:rsid w:val="00DE0BF5"/>
    <w:rsid w:val="00DE12AF"/>
    <w:rsid w:val="00DE3A74"/>
    <w:rsid w:val="00DE5EB7"/>
    <w:rsid w:val="00DE68BD"/>
    <w:rsid w:val="00DE7680"/>
    <w:rsid w:val="00DF0823"/>
    <w:rsid w:val="00DF2070"/>
    <w:rsid w:val="00DF22EA"/>
    <w:rsid w:val="00DF2C63"/>
    <w:rsid w:val="00DF4CF9"/>
    <w:rsid w:val="00DF5CF3"/>
    <w:rsid w:val="00DF6769"/>
    <w:rsid w:val="00DF771C"/>
    <w:rsid w:val="00E03A7F"/>
    <w:rsid w:val="00E078A4"/>
    <w:rsid w:val="00E07BD1"/>
    <w:rsid w:val="00E102B1"/>
    <w:rsid w:val="00E1398F"/>
    <w:rsid w:val="00E165A1"/>
    <w:rsid w:val="00E1713E"/>
    <w:rsid w:val="00E21DBF"/>
    <w:rsid w:val="00E25A64"/>
    <w:rsid w:val="00E26588"/>
    <w:rsid w:val="00E3276B"/>
    <w:rsid w:val="00E32773"/>
    <w:rsid w:val="00E3280F"/>
    <w:rsid w:val="00E36680"/>
    <w:rsid w:val="00E36A18"/>
    <w:rsid w:val="00E3723F"/>
    <w:rsid w:val="00E374C6"/>
    <w:rsid w:val="00E37BB7"/>
    <w:rsid w:val="00E40197"/>
    <w:rsid w:val="00E4029F"/>
    <w:rsid w:val="00E413BC"/>
    <w:rsid w:val="00E4189A"/>
    <w:rsid w:val="00E420C4"/>
    <w:rsid w:val="00E45C1A"/>
    <w:rsid w:val="00E460CE"/>
    <w:rsid w:val="00E47DCE"/>
    <w:rsid w:val="00E511AC"/>
    <w:rsid w:val="00E564D2"/>
    <w:rsid w:val="00E577E7"/>
    <w:rsid w:val="00E60B6C"/>
    <w:rsid w:val="00E624DA"/>
    <w:rsid w:val="00E63F63"/>
    <w:rsid w:val="00E66160"/>
    <w:rsid w:val="00E66A84"/>
    <w:rsid w:val="00E70338"/>
    <w:rsid w:val="00E70CE4"/>
    <w:rsid w:val="00E7153D"/>
    <w:rsid w:val="00E77D63"/>
    <w:rsid w:val="00E80514"/>
    <w:rsid w:val="00E84A76"/>
    <w:rsid w:val="00E87AAE"/>
    <w:rsid w:val="00E950BA"/>
    <w:rsid w:val="00E955FF"/>
    <w:rsid w:val="00E95DF1"/>
    <w:rsid w:val="00EA0D31"/>
    <w:rsid w:val="00EA0D62"/>
    <w:rsid w:val="00EA1017"/>
    <w:rsid w:val="00EA2FD5"/>
    <w:rsid w:val="00EA7748"/>
    <w:rsid w:val="00EA7AE4"/>
    <w:rsid w:val="00EB09BA"/>
    <w:rsid w:val="00EB0EC3"/>
    <w:rsid w:val="00EB1A01"/>
    <w:rsid w:val="00EB31F9"/>
    <w:rsid w:val="00EB3378"/>
    <w:rsid w:val="00EB354E"/>
    <w:rsid w:val="00EB3A93"/>
    <w:rsid w:val="00EB4696"/>
    <w:rsid w:val="00EB48B1"/>
    <w:rsid w:val="00EB5791"/>
    <w:rsid w:val="00EB5866"/>
    <w:rsid w:val="00EC1EAF"/>
    <w:rsid w:val="00EC2476"/>
    <w:rsid w:val="00EC2E8D"/>
    <w:rsid w:val="00EC5267"/>
    <w:rsid w:val="00EC6FF8"/>
    <w:rsid w:val="00ED5382"/>
    <w:rsid w:val="00ED7D6B"/>
    <w:rsid w:val="00ED7E21"/>
    <w:rsid w:val="00EE0E7F"/>
    <w:rsid w:val="00EE1A45"/>
    <w:rsid w:val="00EE38F5"/>
    <w:rsid w:val="00EE4991"/>
    <w:rsid w:val="00EE6C93"/>
    <w:rsid w:val="00EE6D32"/>
    <w:rsid w:val="00EF001D"/>
    <w:rsid w:val="00EF0022"/>
    <w:rsid w:val="00EF190A"/>
    <w:rsid w:val="00EF2754"/>
    <w:rsid w:val="00EF389B"/>
    <w:rsid w:val="00EF4CA0"/>
    <w:rsid w:val="00EF522B"/>
    <w:rsid w:val="00EF711E"/>
    <w:rsid w:val="00F02B11"/>
    <w:rsid w:val="00F04F60"/>
    <w:rsid w:val="00F05500"/>
    <w:rsid w:val="00F05A34"/>
    <w:rsid w:val="00F05EEC"/>
    <w:rsid w:val="00F07A52"/>
    <w:rsid w:val="00F11316"/>
    <w:rsid w:val="00F11EA0"/>
    <w:rsid w:val="00F12EB7"/>
    <w:rsid w:val="00F154A2"/>
    <w:rsid w:val="00F164B2"/>
    <w:rsid w:val="00F16E4C"/>
    <w:rsid w:val="00F172F8"/>
    <w:rsid w:val="00F17579"/>
    <w:rsid w:val="00F25A1E"/>
    <w:rsid w:val="00F2700D"/>
    <w:rsid w:val="00F317E1"/>
    <w:rsid w:val="00F37847"/>
    <w:rsid w:val="00F37CEB"/>
    <w:rsid w:val="00F4052F"/>
    <w:rsid w:val="00F40E3C"/>
    <w:rsid w:val="00F42134"/>
    <w:rsid w:val="00F433A8"/>
    <w:rsid w:val="00F43910"/>
    <w:rsid w:val="00F44ED4"/>
    <w:rsid w:val="00F44F30"/>
    <w:rsid w:val="00F45853"/>
    <w:rsid w:val="00F477B0"/>
    <w:rsid w:val="00F50FC0"/>
    <w:rsid w:val="00F53896"/>
    <w:rsid w:val="00F538D2"/>
    <w:rsid w:val="00F53ED1"/>
    <w:rsid w:val="00F54D7B"/>
    <w:rsid w:val="00F5526D"/>
    <w:rsid w:val="00F56193"/>
    <w:rsid w:val="00F576A6"/>
    <w:rsid w:val="00F60183"/>
    <w:rsid w:val="00F60878"/>
    <w:rsid w:val="00F62760"/>
    <w:rsid w:val="00F6310E"/>
    <w:rsid w:val="00F67208"/>
    <w:rsid w:val="00F74816"/>
    <w:rsid w:val="00F74AF2"/>
    <w:rsid w:val="00F76D07"/>
    <w:rsid w:val="00F76E5E"/>
    <w:rsid w:val="00F77F38"/>
    <w:rsid w:val="00F80DE4"/>
    <w:rsid w:val="00F83565"/>
    <w:rsid w:val="00F837ED"/>
    <w:rsid w:val="00F84076"/>
    <w:rsid w:val="00F8428A"/>
    <w:rsid w:val="00F8682A"/>
    <w:rsid w:val="00F87957"/>
    <w:rsid w:val="00F87D81"/>
    <w:rsid w:val="00F908BD"/>
    <w:rsid w:val="00F92107"/>
    <w:rsid w:val="00F92FCA"/>
    <w:rsid w:val="00F937D2"/>
    <w:rsid w:val="00FA254A"/>
    <w:rsid w:val="00FA2EBD"/>
    <w:rsid w:val="00FA65F2"/>
    <w:rsid w:val="00FA737B"/>
    <w:rsid w:val="00FB0E77"/>
    <w:rsid w:val="00FB432C"/>
    <w:rsid w:val="00FB59D5"/>
    <w:rsid w:val="00FB7676"/>
    <w:rsid w:val="00FC1A67"/>
    <w:rsid w:val="00FC4CAA"/>
    <w:rsid w:val="00FC6E9D"/>
    <w:rsid w:val="00FD0D5F"/>
    <w:rsid w:val="00FD0F7D"/>
    <w:rsid w:val="00FD41CF"/>
    <w:rsid w:val="00FD6C68"/>
    <w:rsid w:val="00FD720B"/>
    <w:rsid w:val="00FD7AD2"/>
    <w:rsid w:val="00FE162A"/>
    <w:rsid w:val="00FE266E"/>
    <w:rsid w:val="00FE3135"/>
    <w:rsid w:val="00FE384B"/>
    <w:rsid w:val="00FE663E"/>
    <w:rsid w:val="00FE7C4C"/>
    <w:rsid w:val="00FE7DDD"/>
    <w:rsid w:val="00FF515F"/>
    <w:rsid w:val="00FF59C4"/>
    <w:rsid w:val="00FF65B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14A9"/>
  <w15:docId w15:val="{D85C5A69-C4FA-4590-9A75-87C629D7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D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0">
    <w:name w:val="heading 1"/>
    <w:basedOn w:val="a"/>
    <w:next w:val="a"/>
    <w:link w:val="11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0"/>
    <w:next w:val="a"/>
    <w:link w:val="20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link w:val="1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f2">
    <w:name w:val="Цветовое выделение"/>
    <w:uiPriority w:val="99"/>
    <w:rPr>
      <w:b/>
      <w:bCs/>
      <w:color w:val="000080"/>
    </w:rPr>
  </w:style>
  <w:style w:type="character" w:customStyle="1" w:styleId="af3">
    <w:name w:val="Гипертекстовая ссылка"/>
    <w:uiPriority w:val="99"/>
    <w:rPr>
      <w:b/>
      <w:bCs/>
      <w:color w:val="008000"/>
    </w:rPr>
  </w:style>
  <w:style w:type="character" w:customStyle="1" w:styleId="af4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f5">
    <w:name w:val="Основное меню (преемственное)"/>
    <w:basedOn w:val="a"/>
    <w:next w:val="a"/>
    <w:uiPriority w:val="99"/>
    <w:rPr>
      <w:rFonts w:ascii="Verdana" w:hAnsi="Verdana" w:cs="Verdana"/>
    </w:rPr>
  </w:style>
  <w:style w:type="paragraph" w:styleId="a4">
    <w:name w:val="Title"/>
    <w:basedOn w:val="af5"/>
    <w:next w:val="a"/>
    <w:link w:val="a3"/>
    <w:uiPriority w:val="99"/>
    <w:rPr>
      <w:b/>
      <w:bCs/>
      <w:color w:val="C0C0C0"/>
    </w:rPr>
  </w:style>
  <w:style w:type="character" w:customStyle="1" w:styleId="af6">
    <w:name w:val="Заголовок своего сообщения"/>
    <w:basedOn w:val="af2"/>
    <w:uiPriority w:val="99"/>
    <w:rPr>
      <w:b/>
      <w:bCs/>
      <w:color w:val="000080"/>
    </w:rPr>
  </w:style>
  <w:style w:type="paragraph" w:customStyle="1" w:styleId="af7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8">
    <w:name w:val="Заголовок чужого сообщения"/>
    <w:uiPriority w:val="99"/>
    <w:rPr>
      <w:b/>
      <w:bCs/>
      <w:color w:val="FF0000"/>
    </w:rPr>
  </w:style>
  <w:style w:type="paragraph" w:customStyle="1" w:styleId="af9">
    <w:name w:val="Интерактивный заголовок"/>
    <w:basedOn w:val="a4"/>
    <w:next w:val="a"/>
    <w:uiPriority w:val="99"/>
    <w:rPr>
      <w:u w:val="single"/>
    </w:rPr>
  </w:style>
  <w:style w:type="paragraph" w:customStyle="1" w:styleId="afa">
    <w:name w:val="Интерфейс"/>
    <w:basedOn w:val="a"/>
    <w:next w:val="a"/>
    <w:uiPriority w:val="99"/>
    <w:rPr>
      <w:color w:val="F0F0F0"/>
      <w:sz w:val="22"/>
      <w:szCs w:val="22"/>
    </w:rPr>
  </w:style>
  <w:style w:type="paragraph" w:customStyle="1" w:styleId="af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fc">
    <w:name w:val="Информация об изменениях документа"/>
    <w:basedOn w:val="afb"/>
    <w:next w:val="a"/>
    <w:uiPriority w:val="99"/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color w:val="000080"/>
    </w:rPr>
  </w:style>
  <w:style w:type="paragraph" w:customStyle="1" w:styleId="af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f3">
    <w:name w:val="Найденные слова"/>
    <w:basedOn w:val="af2"/>
    <w:uiPriority w:val="99"/>
    <w:rPr>
      <w:b/>
      <w:bCs/>
      <w:color w:val="000080"/>
    </w:rPr>
  </w:style>
  <w:style w:type="character" w:customStyle="1" w:styleId="aff4">
    <w:name w:val="Не вступил в силу"/>
    <w:uiPriority w:val="99"/>
    <w:rPr>
      <w:b/>
      <w:bCs/>
      <w:color w:val="008080"/>
    </w:r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Объект"/>
    <w:basedOn w:val="a"/>
    <w:next w:val="a"/>
    <w:uiPriority w:val="99"/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f5"/>
    <w:next w:val="a"/>
    <w:uiPriority w:val="99"/>
    <w:rPr>
      <w:sz w:val="20"/>
      <w:szCs w:val="20"/>
    </w:rPr>
  </w:style>
  <w:style w:type="paragraph" w:customStyle="1" w:styleId="affb">
    <w:name w:val="Постоянная часть"/>
    <w:basedOn w:val="af5"/>
    <w:next w:val="a"/>
    <w:uiPriority w:val="99"/>
    <w:rPr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d">
    <w:name w:val="Продолжение ссылки"/>
    <w:basedOn w:val="af3"/>
    <w:uiPriority w:val="99"/>
    <w:rPr>
      <w:b/>
      <w:bCs/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">
    <w:name w:val="Сравнение редакций"/>
    <w:basedOn w:val="af2"/>
    <w:uiPriority w:val="99"/>
    <w:rPr>
      <w:b/>
      <w:bCs/>
      <w:color w:val="000080"/>
    </w:rPr>
  </w:style>
  <w:style w:type="character" w:customStyle="1" w:styleId="afff0">
    <w:name w:val="Сравнение редакций. Добавленный фрагмент"/>
    <w:uiPriority w:val="99"/>
    <w:rPr>
      <w:b/>
      <w:bCs/>
      <w:color w:val="0000FF"/>
    </w:rPr>
  </w:style>
  <w:style w:type="character" w:customStyle="1" w:styleId="afff1">
    <w:name w:val="Сравнение редакций. Удаленный фрагмент"/>
    <w:uiPriority w:val="99"/>
    <w:rPr>
      <w:b/>
      <w:bCs/>
      <w:strike/>
      <w:color w:val="808000"/>
    </w:rPr>
  </w:style>
  <w:style w:type="paragraph" w:customStyle="1" w:styleId="afff2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f3">
    <w:name w:val="Текст в таблице"/>
    <w:basedOn w:val="aff5"/>
    <w:next w:val="a"/>
    <w:uiPriority w:val="99"/>
    <w:pPr>
      <w:ind w:firstLine="500"/>
    </w:pPr>
  </w:style>
  <w:style w:type="paragraph" w:customStyle="1" w:styleId="afff4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f5">
    <w:name w:val="Утратил силу"/>
    <w:uiPriority w:val="99"/>
    <w:rPr>
      <w:b/>
      <w:bCs/>
      <w:strike/>
      <w:color w:val="808000"/>
    </w:rPr>
  </w:style>
  <w:style w:type="paragraph" w:customStyle="1" w:styleId="afff6">
    <w:name w:val="Центрированный (таблица)"/>
    <w:basedOn w:val="aff5"/>
    <w:next w:val="a"/>
    <w:uiPriority w:val="99"/>
    <w:pPr>
      <w:jc w:val="center"/>
    </w:p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paragraph" w:styleId="afff7">
    <w:name w:val="Balloon Text"/>
    <w:basedOn w:val="a"/>
    <w:link w:val="aff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link w:val="afff7"/>
    <w:uiPriority w:val="99"/>
    <w:semiHidden/>
    <w:rPr>
      <w:rFonts w:ascii="Tahoma" w:hAnsi="Tahoma" w:cs="Tahoma"/>
      <w:sz w:val="16"/>
      <w:szCs w:val="16"/>
    </w:rPr>
  </w:style>
  <w:style w:type="paragraph" w:styleId="afff9">
    <w:name w:val="Body Text"/>
    <w:basedOn w:val="a"/>
    <w:link w:val="afffa"/>
    <w:uiPriority w:val="99"/>
    <w:pPr>
      <w:widowControl/>
      <w:ind w:right="141" w:firstLine="0"/>
    </w:pPr>
    <w:rPr>
      <w:rFonts w:ascii="Times New Roman" w:hAnsi="Times New Roman" w:cs="Times New Roman"/>
      <w:sz w:val="20"/>
      <w:szCs w:val="20"/>
    </w:rPr>
  </w:style>
  <w:style w:type="character" w:customStyle="1" w:styleId="afffa">
    <w:name w:val="Основной текст Знак"/>
    <w:link w:val="afff9"/>
    <w:uiPriority w:val="99"/>
    <w:rPr>
      <w:rFonts w:ascii="Times New Roman" w:hAnsi="Times New Roman"/>
      <w:sz w:val="24"/>
    </w:rPr>
  </w:style>
  <w:style w:type="paragraph" w:customStyle="1" w:styleId="14">
    <w:name w:val="Название1"/>
    <w:basedOn w:val="a"/>
    <w:link w:val="afffb"/>
    <w:uiPriority w:val="99"/>
    <w:qFormat/>
    <w:pPr>
      <w:widowControl/>
      <w:ind w:firstLine="0"/>
      <w:jc w:val="center"/>
    </w:pPr>
    <w:rPr>
      <w:rFonts w:ascii="Times New Roman" w:hAnsi="Times New Roman" w:cs="Times New Roman"/>
      <w:b/>
      <w:bCs/>
    </w:rPr>
  </w:style>
  <w:style w:type="character" w:customStyle="1" w:styleId="afffb">
    <w:name w:val="Название Знак"/>
    <w:link w:val="14"/>
    <w:uiPriority w:val="99"/>
    <w:rPr>
      <w:rFonts w:ascii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15">
    <w:name w:val="Обычный1"/>
    <w:pPr>
      <w:widowControl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paragraph" w:styleId="afffc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link w:val="HTML"/>
    <w:semiHidden/>
    <w:rPr>
      <w:rFonts w:ascii="Arial Unicode MS" w:eastAsia="Arial Unicode MS" w:hAnsi="Arial Unicode MS" w:cs="Arial Unicode MS"/>
      <w:color w:val="000000"/>
    </w:rPr>
  </w:style>
  <w:style w:type="paragraph" w:customStyle="1" w:styleId="Normal1">
    <w:name w:val="Normal1"/>
    <w:rPr>
      <w:rFonts w:ascii="Times New Roman" w:eastAsia="Calibri" w:hAnsi="Times New Roman"/>
    </w:rPr>
  </w:style>
  <w:style w:type="paragraph" w:styleId="afffd">
    <w:name w:val="Body Text Indent"/>
    <w:basedOn w:val="a"/>
    <w:link w:val="afffe"/>
    <w:semiHidden/>
    <w:unhideWhenUsed/>
    <w:pPr>
      <w:spacing w:after="120"/>
      <w:ind w:left="283"/>
    </w:pPr>
  </w:style>
  <w:style w:type="character" w:customStyle="1" w:styleId="afffe">
    <w:name w:val="Основной текст с отступом Знак"/>
    <w:link w:val="afffd"/>
    <w:semiHidden/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styleId="affff">
    <w:name w:val="annotation reference"/>
    <w:uiPriority w:val="99"/>
    <w:semiHidden/>
    <w:rPr>
      <w:sz w:val="16"/>
      <w:szCs w:val="16"/>
    </w:rPr>
  </w:style>
  <w:style w:type="paragraph" w:styleId="affff0">
    <w:name w:val="annotation text"/>
    <w:basedOn w:val="a"/>
    <w:link w:val="affff1"/>
    <w:uiPriority w:val="99"/>
    <w:semiHidden/>
    <w:pPr>
      <w:widowControl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semiHidden/>
    <w:rPr>
      <w:rFonts w:ascii="Times New Roman" w:hAnsi="Times New Roman"/>
    </w:rPr>
  </w:style>
  <w:style w:type="character" w:customStyle="1" w:styleId="affff2">
    <w:name w:val="Тема примечания Знак"/>
    <w:link w:val="affff3"/>
    <w:uiPriority w:val="99"/>
    <w:semiHidden/>
    <w:rPr>
      <w:rFonts w:ascii="Times New Roman" w:hAnsi="Times New Roman"/>
      <w:b/>
      <w:bCs/>
    </w:rPr>
  </w:style>
  <w:style w:type="paragraph" w:styleId="affff3">
    <w:name w:val="annotation subject"/>
    <w:basedOn w:val="affff0"/>
    <w:next w:val="affff0"/>
    <w:link w:val="affff2"/>
    <w:uiPriority w:val="99"/>
    <w:semiHidden/>
    <w:rPr>
      <w:b/>
      <w:bCs/>
    </w:rPr>
  </w:style>
  <w:style w:type="paragraph" w:styleId="affff4">
    <w:name w:val="footer"/>
    <w:basedOn w:val="a"/>
    <w:link w:val="affff5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fff5">
    <w:name w:val="Нижний колонтитул Знак"/>
    <w:link w:val="affff4"/>
    <w:uiPriority w:val="99"/>
    <w:rPr>
      <w:rFonts w:ascii="Times New Roman" w:hAnsi="Times New Roman"/>
      <w:sz w:val="24"/>
      <w:szCs w:val="24"/>
    </w:rPr>
  </w:style>
  <w:style w:type="character" w:styleId="affff6">
    <w:name w:val="page number"/>
    <w:basedOn w:val="a0"/>
  </w:style>
  <w:style w:type="paragraph" w:styleId="affff7">
    <w:name w:val="header"/>
    <w:basedOn w:val="a"/>
    <w:link w:val="affff8"/>
    <w:uiPriority w:val="99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 w:cs="Times New Roman"/>
    </w:rPr>
  </w:style>
  <w:style w:type="character" w:customStyle="1" w:styleId="affff8">
    <w:name w:val="Верхний колонтитул Знак"/>
    <w:link w:val="affff7"/>
    <w:uiPriority w:val="99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character" w:styleId="affff9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Pr>
      <w:rFonts w:ascii="Times New Roman" w:hAnsi="Times New Roman"/>
      <w:b/>
      <w:bCs/>
      <w:sz w:val="24"/>
      <w:szCs w:val="24"/>
    </w:rPr>
  </w:style>
  <w:style w:type="character" w:styleId="affffa">
    <w:name w:val="Emphasis"/>
    <w:qFormat/>
    <w:rPr>
      <w:i/>
      <w:iCs/>
    </w:rPr>
  </w:style>
  <w:style w:type="paragraph" w:customStyle="1" w:styleId="16">
    <w:name w:val="Обычный1"/>
    <w:pPr>
      <w:widowControl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line="317" w:lineRule="exact"/>
      <w:ind w:hanging="326"/>
      <w:jc w:val="left"/>
    </w:pPr>
    <w:rPr>
      <w:rFonts w:ascii="Times New Roman" w:eastAsia="Calibri" w:hAnsi="Times New Roman" w:cs="Times New Roman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sz w:val="24"/>
      <w:szCs w:val="24"/>
    </w:rPr>
  </w:style>
  <w:style w:type="paragraph" w:styleId="affffb">
    <w:name w:val="List Paragraph"/>
    <w:basedOn w:val="a"/>
    <w:uiPriority w:val="34"/>
    <w:qFormat/>
    <w:pPr>
      <w:ind w:left="1538" w:hanging="721"/>
    </w:pPr>
    <w:rPr>
      <w:rFonts w:ascii="Times New Roman" w:hAnsi="Times New Roman" w:cs="Times New Roman"/>
      <w:sz w:val="22"/>
      <w:szCs w:val="22"/>
      <w:lang w:bidi="ru-RU"/>
    </w:rPr>
  </w:style>
  <w:style w:type="numbering" w:customStyle="1" w:styleId="1">
    <w:name w:val="Стиль1"/>
    <w:uiPriority w:val="99"/>
    <w:pPr>
      <w:numPr>
        <w:numId w:val="4"/>
      </w:numPr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table" w:styleId="afff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">
    <w:name w:val="Обычный2"/>
    <w:rsid w:val="003C624D"/>
    <w:pPr>
      <w:widowControl w:val="0"/>
      <w:snapToGrid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paragraph" w:styleId="affffd">
    <w:name w:val="Revision"/>
    <w:hidden/>
    <w:uiPriority w:val="99"/>
    <w:semiHidden/>
    <w:rsid w:val="003C624D"/>
    <w:rPr>
      <w:rFonts w:ascii="Arial" w:hAnsi="Arial" w:cs="Arial"/>
      <w:sz w:val="24"/>
      <w:szCs w:val="24"/>
    </w:rPr>
  </w:style>
  <w:style w:type="paragraph" w:customStyle="1" w:styleId="33">
    <w:name w:val="Обычный3"/>
    <w:rsid w:val="003C624D"/>
    <w:pPr>
      <w:widowControl w:val="0"/>
      <w:snapToGrid w:val="0"/>
      <w:spacing w:line="300" w:lineRule="auto"/>
      <w:ind w:left="400" w:firstLine="340"/>
      <w:jc w:val="both"/>
    </w:pPr>
    <w:rPr>
      <w:rFonts w:ascii="Times New Roman" w:hAnsi="Times New Roman"/>
      <w:sz w:val="22"/>
    </w:rPr>
  </w:style>
  <w:style w:type="table" w:customStyle="1" w:styleId="17">
    <w:name w:val="Сетка таблицы1"/>
    <w:basedOn w:val="a1"/>
    <w:next w:val="affffc"/>
    <w:uiPriority w:val="39"/>
    <w:rsid w:val="003C624D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94633&amp;dst=100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8894587-4B8C-4D40-A16A-E7DB5F85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6005</Words>
  <Characters>34234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</vt:lpstr>
    </vt:vector>
  </TitlesOfParts>
  <Company>НПП "Гарант-Сервис"</Company>
  <LinksUpToDate>false</LinksUpToDate>
  <CharactersWithSpaces>40159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</dc:title>
  <dc:creator>НПП "Гарант-Сервис"</dc:creator>
  <dc:description>Группа:</dc:description>
  <cp:lastModifiedBy>Мусаелянц Сергей Николаевич</cp:lastModifiedBy>
  <cp:revision>3</cp:revision>
  <dcterms:created xsi:type="dcterms:W3CDTF">2026-01-30T07:27:00Z</dcterms:created>
  <dcterms:modified xsi:type="dcterms:W3CDTF">2026-01-30T08:13:00Z</dcterms:modified>
</cp:coreProperties>
</file>